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144F" w:rsidRPr="00A9658E" w:rsidRDefault="00DD144F" w:rsidP="00DD144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34EC025" wp14:editId="4F2E17B8">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D144F" w:rsidRPr="00A9658E" w:rsidRDefault="00DD144F" w:rsidP="00DD144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D144F" w:rsidRPr="00A9658E" w:rsidRDefault="00DD144F" w:rsidP="00DD144F">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D144F" w:rsidRPr="00A9658E" w:rsidRDefault="00DD144F" w:rsidP="00DD144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D144F" w:rsidRPr="00A9658E" w:rsidRDefault="00DD144F" w:rsidP="00DD144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650C43D" wp14:editId="53851C32">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3D98B47"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D144F" w:rsidRPr="00DD144F" w:rsidRDefault="00DD144F" w:rsidP="00DD144F">
      <w:pPr>
        <w:spacing w:after="0" w:line="276" w:lineRule="auto"/>
        <w:contextualSpacing/>
        <w:jc w:val="center"/>
        <w:rPr>
          <w:rFonts w:ascii="Cambria" w:eastAsia="Calibri" w:hAnsi="Cambria" w:cs="Times New Roman"/>
          <w:b/>
          <w:kern w:val="0"/>
          <w:sz w:val="28"/>
          <w:szCs w:val="28"/>
          <w:lang w:val="en-US"/>
          <w14:ligatures w14:val="none"/>
        </w:rPr>
      </w:pPr>
      <w:r w:rsidRPr="00DD144F">
        <w:rPr>
          <w:rFonts w:ascii="Cambria" w:eastAsia="Calibri" w:hAnsi="Cambria" w:cs="Times New Roman"/>
          <w:b/>
          <w:kern w:val="0"/>
          <w:sz w:val="28"/>
          <w:szCs w:val="28"/>
          <w:lang w:val="en-US"/>
          <w14:ligatures w14:val="none"/>
        </w:rPr>
        <w:t>ANALISIS KETERKAITAN CP DAN TP DENGAN IKTP DAN MATERI PEMBELAJARAN</w:t>
      </w:r>
    </w:p>
    <w:p w:rsidR="00DD144F" w:rsidRPr="00DD144F" w:rsidRDefault="00DD144F" w:rsidP="00DD144F">
      <w:pPr>
        <w:spacing w:after="0" w:line="240" w:lineRule="auto"/>
        <w:jc w:val="center"/>
        <w:rPr>
          <w:rFonts w:ascii="Cambria" w:eastAsia="Calibri" w:hAnsi="Cambria" w:cs="Times New Roman"/>
          <w:b/>
          <w:kern w:val="0"/>
          <w:lang w:val="en-US"/>
          <w14:ligatures w14:val="none"/>
        </w:rPr>
      </w:pPr>
      <w:r w:rsidRPr="00DD144F">
        <w:rPr>
          <w:rFonts w:ascii="Cambria" w:eastAsia="Calibri" w:hAnsi="Cambria" w:cs="Times New Roman"/>
          <w:b/>
          <w:kern w:val="0"/>
          <w:lang w:val="en-US"/>
          <w14:ligatures w14:val="none"/>
        </w:rPr>
        <w:t>TAHUN PELAJARAN 2023-2024</w:t>
      </w:r>
    </w:p>
    <w:p w:rsidR="00DD144F" w:rsidRPr="00DD144F" w:rsidRDefault="00DD144F" w:rsidP="00DD144F">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DD144F" w:rsidRPr="00DD144F" w:rsidTr="00DD14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DD144F" w:rsidRPr="00DD144F" w:rsidRDefault="00DD144F" w:rsidP="00DD144F">
            <w:pPr>
              <w:tabs>
                <w:tab w:val="left" w:pos="1593"/>
                <w:tab w:val="left" w:pos="1735"/>
              </w:tabs>
              <w:spacing w:before="60" w:line="276" w:lineRule="auto"/>
              <w:rPr>
                <w:rFonts w:ascii="Cambria" w:eastAsia="Calibri" w:hAnsi="Cambria" w:cs="Times New Roman"/>
                <w:lang w:val="en-US"/>
              </w:rPr>
            </w:pPr>
            <w:r w:rsidRPr="00DD144F">
              <w:rPr>
                <w:rFonts w:ascii="Cambria" w:eastAsia="Calibri" w:hAnsi="Cambria" w:cs="Times New Roman"/>
                <w:lang w:val="en-US"/>
              </w:rPr>
              <w:t>Mata Pelajaran</w:t>
            </w:r>
            <w:r w:rsidRPr="00DD144F">
              <w:rPr>
                <w:rFonts w:ascii="Cambria" w:eastAsia="Calibri" w:hAnsi="Cambria" w:cs="Times New Roman"/>
                <w:lang w:val="en-US"/>
              </w:rPr>
              <w:tab/>
              <w:t>: Seni Budaya (Rupa)</w:t>
            </w:r>
          </w:p>
          <w:p w:rsidR="00DD144F" w:rsidRPr="00DD144F" w:rsidRDefault="00DD144F" w:rsidP="00DD144F">
            <w:pPr>
              <w:tabs>
                <w:tab w:val="left" w:pos="1593"/>
                <w:tab w:val="left" w:pos="1735"/>
              </w:tabs>
              <w:spacing w:before="60" w:line="276" w:lineRule="auto"/>
              <w:rPr>
                <w:rFonts w:ascii="Cambria" w:eastAsia="Calibri" w:hAnsi="Cambria" w:cs="Times New Roman"/>
                <w:lang w:val="en-US"/>
              </w:rPr>
            </w:pPr>
            <w:r w:rsidRPr="00DD144F">
              <w:rPr>
                <w:rFonts w:ascii="Cambria" w:eastAsia="Calibri" w:hAnsi="Cambria" w:cs="Times New Roman"/>
                <w:lang w:val="en-US"/>
              </w:rPr>
              <w:t>Kelas/Semester</w:t>
            </w:r>
            <w:r w:rsidRPr="00DD144F">
              <w:rPr>
                <w:rFonts w:ascii="Cambria" w:eastAsia="Calibri" w:hAnsi="Cambria" w:cs="Times New Roman"/>
                <w:lang w:val="en-US"/>
              </w:rPr>
              <w:tab/>
              <w:t>: VII / Ganjil</w:t>
            </w:r>
          </w:p>
        </w:tc>
        <w:tc>
          <w:tcPr>
            <w:tcW w:w="9355" w:type="dxa"/>
            <w:shd w:val="clear" w:color="auto" w:fill="F2F2F2"/>
          </w:tcPr>
          <w:p w:rsidR="00DD144F" w:rsidRPr="00DD144F" w:rsidRDefault="00DD144F" w:rsidP="00DD144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DD144F" w:rsidRPr="00DD144F" w:rsidRDefault="00DD144F" w:rsidP="00DD144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D144F">
              <w:rPr>
                <w:rFonts w:ascii="Cambria" w:eastAsia="Calibri" w:hAnsi="Cambria" w:cs="Times New Roman"/>
                <w:lang w:val="en-US"/>
              </w:rPr>
              <w:t>Fase</w:t>
            </w:r>
            <w:r w:rsidRPr="00DD144F">
              <w:rPr>
                <w:rFonts w:ascii="Cambria" w:eastAsia="Calibri" w:hAnsi="Cambria" w:cs="Times New Roman"/>
                <w:lang w:val="en-US"/>
              </w:rPr>
              <w:tab/>
              <w:t>: D</w:t>
            </w:r>
          </w:p>
          <w:p w:rsidR="00DD144F" w:rsidRPr="00DD144F" w:rsidRDefault="00DD144F" w:rsidP="00DD144F">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D144F">
              <w:rPr>
                <w:rFonts w:ascii="Cambria" w:eastAsia="Calibri" w:hAnsi="Cambria" w:cs="Times New Roman"/>
                <w:lang w:val="en-US"/>
              </w:rPr>
              <w:t>Alokasi Waktu</w:t>
            </w:r>
            <w:r w:rsidRPr="00DD144F">
              <w:rPr>
                <w:rFonts w:ascii="Cambria" w:eastAsia="Calibri" w:hAnsi="Cambria" w:cs="Times New Roman"/>
                <w:lang w:val="en-US"/>
              </w:rPr>
              <w:tab/>
              <w:t>:</w:t>
            </w:r>
          </w:p>
        </w:tc>
      </w:tr>
    </w:tbl>
    <w:p w:rsidR="00DD144F" w:rsidRPr="00DD144F" w:rsidRDefault="00DD144F" w:rsidP="00DD144F">
      <w:pPr>
        <w:tabs>
          <w:tab w:val="left" w:pos="1701"/>
          <w:tab w:val="left" w:pos="1843"/>
        </w:tabs>
        <w:spacing w:after="0" w:line="276" w:lineRule="auto"/>
        <w:contextualSpacing/>
        <w:rPr>
          <w:rFonts w:ascii="Cambria" w:eastAsia="Calibri" w:hAnsi="Cambria" w:cs="Times New Roman"/>
          <w:kern w:val="0"/>
          <w:lang w:val="en-US"/>
          <w14:ligatures w14:val="none"/>
        </w:rPr>
      </w:pPr>
    </w:p>
    <w:p w:rsidR="00DD144F" w:rsidRPr="00DD144F" w:rsidRDefault="00DD144F" w:rsidP="00DD144F">
      <w:pPr>
        <w:tabs>
          <w:tab w:val="left" w:pos="567"/>
        </w:tabs>
        <w:spacing w:after="0" w:line="240" w:lineRule="auto"/>
        <w:jc w:val="both"/>
        <w:rPr>
          <w:rFonts w:ascii="Cambria" w:eastAsia="Calibri" w:hAnsi="Cambria" w:cs="Times New Roman"/>
          <w:b/>
          <w:bCs/>
          <w:kern w:val="0"/>
          <w:lang w:val="en-US"/>
          <w14:ligatures w14:val="none"/>
        </w:rPr>
      </w:pPr>
      <w:r w:rsidRPr="00DD144F">
        <w:rPr>
          <w:rFonts w:ascii="Cambria" w:eastAsia="Calibri" w:hAnsi="Cambria" w:cs="Times New Roman"/>
          <w:b/>
          <w:bCs/>
          <w:kern w:val="0"/>
          <w:lang w:val="en-US"/>
          <w14:ligatures w14:val="none"/>
        </w:rPr>
        <w:t>A.</w:t>
      </w:r>
      <w:r w:rsidRPr="00DD144F">
        <w:rPr>
          <w:rFonts w:ascii="Cambria" w:eastAsia="Calibri" w:hAnsi="Cambria" w:cs="Times New Roman"/>
          <w:b/>
          <w:bCs/>
          <w:kern w:val="0"/>
          <w:lang w:val="en-US"/>
          <w14:ligatures w14:val="none"/>
        </w:rPr>
        <w:tab/>
        <w:t>CAPAIAN PEMBELAJARAN</w:t>
      </w:r>
    </w:p>
    <w:p w:rsidR="00DD144F" w:rsidRPr="00DD144F" w:rsidRDefault="00DD144F" w:rsidP="00DD144F">
      <w:pPr>
        <w:tabs>
          <w:tab w:val="left" w:pos="567"/>
        </w:tabs>
        <w:spacing w:after="0" w:line="240" w:lineRule="auto"/>
        <w:jc w:val="both"/>
        <w:rPr>
          <w:rFonts w:ascii="Cambria" w:eastAsia="Calibri" w:hAnsi="Cambria" w:cs="Times New Roman"/>
          <w:kern w:val="0"/>
          <w:lang w:val="en-US"/>
          <w14:ligatures w14:val="none"/>
        </w:rPr>
      </w:pPr>
      <w:r w:rsidRPr="00DD144F">
        <w:rPr>
          <w:rFonts w:ascii="Cambria" w:eastAsia="Calibri" w:hAnsi="Cambria" w:cs="Times New Roman"/>
          <w:kern w:val="0"/>
          <w:lang w:val="en-US"/>
          <w14:ligatures w14:val="none"/>
        </w:rPr>
        <w:tab/>
        <w:t>Pada fese ini, peserta didik mampu:</w:t>
      </w:r>
    </w:p>
    <w:p w:rsidR="00DD144F" w:rsidRPr="00DD144F" w:rsidRDefault="00DD144F" w:rsidP="00DD144F">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DD144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DD144F" w:rsidRPr="00DD144F" w:rsidRDefault="00DD144F" w:rsidP="00DD144F">
      <w:pPr>
        <w:tabs>
          <w:tab w:val="left" w:pos="567"/>
        </w:tabs>
        <w:spacing w:after="0" w:line="240" w:lineRule="auto"/>
        <w:jc w:val="both"/>
        <w:rPr>
          <w:rFonts w:ascii="Cambria" w:eastAsia="Calibri" w:hAnsi="Cambria" w:cs="Times New Roman"/>
          <w:kern w:val="0"/>
          <w:lang w:val="en-US"/>
          <w14:ligatures w14:val="none"/>
        </w:rPr>
      </w:pPr>
    </w:p>
    <w:p w:rsidR="00DD144F" w:rsidRPr="00DD144F" w:rsidRDefault="00DD144F" w:rsidP="00DD144F">
      <w:pPr>
        <w:tabs>
          <w:tab w:val="left" w:pos="567"/>
        </w:tabs>
        <w:spacing w:after="0" w:line="240" w:lineRule="auto"/>
        <w:jc w:val="both"/>
        <w:rPr>
          <w:rFonts w:ascii="Cambria" w:eastAsia="Calibri" w:hAnsi="Cambria" w:cs="Times New Roman"/>
          <w:b/>
          <w:bCs/>
          <w:kern w:val="0"/>
          <w:lang w:val="en-US"/>
          <w14:ligatures w14:val="none"/>
        </w:rPr>
      </w:pPr>
      <w:r w:rsidRPr="00DD144F">
        <w:rPr>
          <w:rFonts w:ascii="Cambria" w:eastAsia="Calibri" w:hAnsi="Cambria" w:cs="Times New Roman"/>
          <w:b/>
          <w:bCs/>
          <w:kern w:val="0"/>
          <w:lang w:val="en-US"/>
          <w14:ligatures w14:val="none"/>
        </w:rPr>
        <w:t>B.</w:t>
      </w:r>
      <w:r w:rsidRPr="00DD144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DD144F" w:rsidRPr="00DD144F" w:rsidTr="00DD144F">
        <w:tc>
          <w:tcPr>
            <w:tcW w:w="2552" w:type="dxa"/>
            <w:shd w:val="clear" w:color="auto" w:fill="9BBB59"/>
            <w:vAlign w:val="center"/>
          </w:tcPr>
          <w:p w:rsidR="00DD144F" w:rsidRPr="00DD144F" w:rsidRDefault="00DD144F" w:rsidP="00DD144F">
            <w:pPr>
              <w:spacing w:before="60" w:after="60"/>
              <w:jc w:val="center"/>
              <w:rPr>
                <w:rFonts w:ascii="Cambria" w:eastAsia="Calibri" w:hAnsi="Cambria" w:cs="Times New Roman"/>
                <w:b/>
                <w:noProof/>
              </w:rPr>
            </w:pPr>
            <w:r w:rsidRPr="00DD144F">
              <w:rPr>
                <w:rFonts w:ascii="Cambria" w:eastAsia="Calibri" w:hAnsi="Cambria" w:cs="Times New Roman"/>
                <w:b/>
                <w:noProof/>
              </w:rPr>
              <w:t>ELEMEN</w:t>
            </w:r>
          </w:p>
        </w:tc>
        <w:tc>
          <w:tcPr>
            <w:tcW w:w="14458" w:type="dxa"/>
            <w:shd w:val="clear" w:color="auto" w:fill="9BBB59"/>
            <w:vAlign w:val="center"/>
          </w:tcPr>
          <w:p w:rsidR="00DD144F" w:rsidRPr="00DD144F" w:rsidRDefault="00DD144F" w:rsidP="00DD144F">
            <w:pPr>
              <w:spacing w:before="60" w:after="60"/>
              <w:jc w:val="center"/>
              <w:rPr>
                <w:rFonts w:ascii="Cambria" w:eastAsia="Calibri" w:hAnsi="Cambria" w:cs="Times New Roman"/>
                <w:b/>
                <w:noProof/>
              </w:rPr>
            </w:pPr>
            <w:r w:rsidRPr="00DD144F">
              <w:rPr>
                <w:rFonts w:ascii="Cambria" w:eastAsia="Calibri" w:hAnsi="Cambria" w:cs="Times New Roman"/>
                <w:b/>
                <w:noProof/>
              </w:rPr>
              <w:t>CAPAIAN PEMBELAJARAN</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Mengalami (</w:t>
            </w:r>
            <w:r w:rsidRPr="00DD144F">
              <w:rPr>
                <w:rFonts w:ascii="Cambria" w:eastAsia="Calibri" w:hAnsi="Cambria" w:cs="Times New Roman"/>
                <w:i/>
                <w:iCs/>
                <w:noProof/>
              </w:rPr>
              <w:t>Experiencing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Menciptakan (</w:t>
            </w:r>
            <w:r w:rsidRPr="00DD144F">
              <w:rPr>
                <w:rFonts w:ascii="Cambria" w:eastAsia="Calibri" w:hAnsi="Cambria" w:cs="Times New Roman"/>
                <w:i/>
                <w:iCs/>
                <w:noProof/>
              </w:rPr>
              <w:t>Making/ Creating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Merefleksikan (</w:t>
            </w:r>
            <w:r w:rsidRPr="00DD144F">
              <w:rPr>
                <w:rFonts w:ascii="Cambria" w:eastAsia="Calibri" w:hAnsi="Cambria" w:cs="Times New Roman"/>
                <w:i/>
                <w:iCs/>
                <w:noProof/>
              </w:rPr>
              <w:t>Reflecting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mengevaluasi dan menganalisa efektivitas pesan dan penggunaan medium sebuah karya pribadi maupun orang lain, serta menggunakan informasi tersebut untuk merencanakan langkah pembelajaran selanjutnya.</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Berpikir dan Bekerja Artistik (</w:t>
            </w:r>
            <w:r w:rsidRPr="00DD144F">
              <w:rPr>
                <w:rFonts w:ascii="Cambria" w:eastAsia="Calibri" w:hAnsi="Cambria" w:cs="Times New Roman"/>
                <w:i/>
                <w:iCs/>
                <w:noProof/>
              </w:rPr>
              <w:t>Thinking and Working Artistically</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Berdampak (</w:t>
            </w:r>
            <w:r w:rsidRPr="00DD144F">
              <w:rPr>
                <w:rFonts w:ascii="Cambria" w:eastAsia="Calibri" w:hAnsi="Cambria" w:cs="Times New Roman"/>
                <w:i/>
                <w:iCs/>
                <w:noProof/>
              </w:rPr>
              <w:t>Impacting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membuat karya sendiri atas dasar perasaan, minat, dan sesuai akar budaya sehari-hari.</w:t>
            </w:r>
          </w:p>
        </w:tc>
      </w:tr>
    </w:tbl>
    <w:p w:rsidR="00DD144F" w:rsidRPr="00DD144F" w:rsidRDefault="00DD144F" w:rsidP="00DD144F">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518"/>
        <w:gridCol w:w="6342"/>
        <w:gridCol w:w="7230"/>
        <w:gridCol w:w="2976"/>
      </w:tblGrid>
      <w:tr w:rsidR="00DD144F" w:rsidRPr="00DD144F" w:rsidTr="00DD144F">
        <w:trPr>
          <w:trHeight w:val="478"/>
          <w:tblHeader/>
        </w:trPr>
        <w:tc>
          <w:tcPr>
            <w:tcW w:w="511" w:type="dxa"/>
            <w:shd w:val="clear" w:color="auto" w:fill="C2D69B"/>
            <w:vAlign w:val="center"/>
          </w:tcPr>
          <w:p w:rsidR="00DD144F" w:rsidRPr="00DD144F" w:rsidRDefault="00DD144F" w:rsidP="00DD144F">
            <w:pPr>
              <w:jc w:val="center"/>
              <w:rPr>
                <w:rFonts w:ascii="Cambria" w:eastAsia="Calibri" w:hAnsi="Cambria" w:cs="Times New Roman"/>
                <w:b/>
              </w:rPr>
            </w:pPr>
            <w:r w:rsidRPr="00DD144F">
              <w:rPr>
                <w:rFonts w:ascii="Cambria" w:eastAsia="Calibri" w:hAnsi="Cambria" w:cs="Times New Roman"/>
                <w:b/>
              </w:rPr>
              <w:lastRenderedPageBreak/>
              <w:t>No</w:t>
            </w:r>
          </w:p>
        </w:tc>
        <w:tc>
          <w:tcPr>
            <w:tcW w:w="6860" w:type="dxa"/>
            <w:gridSpan w:val="2"/>
            <w:shd w:val="clear" w:color="auto" w:fill="C2D69B"/>
            <w:vAlign w:val="center"/>
          </w:tcPr>
          <w:p w:rsidR="00DD144F" w:rsidRPr="00DD144F" w:rsidRDefault="00DD144F" w:rsidP="00DD144F">
            <w:pPr>
              <w:jc w:val="center"/>
              <w:rPr>
                <w:rFonts w:ascii="Cambria" w:eastAsia="Calibri" w:hAnsi="Cambria" w:cs="Times New Roman"/>
                <w:b/>
              </w:rPr>
            </w:pPr>
            <w:r w:rsidRPr="00DD144F">
              <w:rPr>
                <w:rFonts w:ascii="Cambria" w:eastAsia="Calibri" w:hAnsi="Cambria" w:cs="Times New Roman"/>
                <w:b/>
              </w:rPr>
              <w:t>Tujuan Pembelajaran</w:t>
            </w:r>
          </w:p>
        </w:tc>
        <w:tc>
          <w:tcPr>
            <w:tcW w:w="7230" w:type="dxa"/>
            <w:tcBorders>
              <w:left w:val="single" w:sz="4" w:space="0" w:color="auto"/>
            </w:tcBorders>
            <w:shd w:val="clear" w:color="auto" w:fill="C2D69B"/>
            <w:vAlign w:val="center"/>
          </w:tcPr>
          <w:p w:rsidR="00DD144F" w:rsidRPr="00DD144F" w:rsidRDefault="00DD144F" w:rsidP="00DD144F">
            <w:pPr>
              <w:jc w:val="center"/>
              <w:rPr>
                <w:rFonts w:ascii="Cambria" w:eastAsia="Calibri" w:hAnsi="Cambria" w:cs="Times New Roman"/>
                <w:b/>
              </w:rPr>
            </w:pPr>
            <w:r w:rsidRPr="00DD144F">
              <w:rPr>
                <w:rFonts w:ascii="Cambria" w:eastAsia="Calibri" w:hAnsi="Cambria" w:cs="Times New Roman"/>
                <w:b/>
              </w:rPr>
              <w:t>Indikator Ketercapaian Tujuan Pembelajaran (IKTP)</w:t>
            </w:r>
          </w:p>
        </w:tc>
        <w:tc>
          <w:tcPr>
            <w:tcW w:w="2976" w:type="dxa"/>
            <w:shd w:val="clear" w:color="auto" w:fill="C2D69B"/>
            <w:vAlign w:val="center"/>
          </w:tcPr>
          <w:p w:rsidR="00DD144F" w:rsidRPr="00DD144F" w:rsidRDefault="00DD144F" w:rsidP="00DD144F">
            <w:pPr>
              <w:spacing w:line="276" w:lineRule="auto"/>
              <w:contextualSpacing/>
              <w:jc w:val="center"/>
              <w:rPr>
                <w:rFonts w:ascii="Cambria" w:eastAsia="Calibri" w:hAnsi="Cambria" w:cs="Times New Roman"/>
                <w:b/>
              </w:rPr>
            </w:pPr>
            <w:r w:rsidRPr="00DD144F">
              <w:rPr>
                <w:rFonts w:ascii="Cambria" w:eastAsia="Calibri" w:hAnsi="Cambria" w:cs="Times New Roman"/>
                <w:b/>
              </w:rPr>
              <w:t>Materi Pembelajaran / Topik / Subtopik</w:t>
            </w:r>
          </w:p>
        </w:tc>
      </w:tr>
      <w:tr w:rsidR="00DD144F" w:rsidRPr="00DD144F" w:rsidTr="004A38EF">
        <w:tc>
          <w:tcPr>
            <w:tcW w:w="511" w:type="dxa"/>
            <w:vMerge w:val="restart"/>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r w:rsidRPr="00DD144F">
              <w:rPr>
                <w:rFonts w:ascii="Cambria" w:eastAsia="Calibri" w:hAnsi="Cambria" w:cs="Times New Roman"/>
                <w:color w:val="000000"/>
                <w:spacing w:val="-1"/>
              </w:rPr>
              <w:t>1</w:t>
            </w:r>
          </w:p>
        </w:tc>
        <w:tc>
          <w:tcPr>
            <w:tcW w:w="518" w:type="dxa"/>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1.1</w:t>
            </w:r>
          </w:p>
        </w:tc>
        <w:tc>
          <w:tcPr>
            <w:tcW w:w="6342" w:type="dxa"/>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Menggunakan pensil untuk membuat garis tebal, tipis, lurus, lengkung.</w:t>
            </w: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Mengetahui dan dapat menjelaskan sejarah seni rupa.</w:t>
            </w:r>
          </w:p>
        </w:tc>
        <w:tc>
          <w:tcPr>
            <w:tcW w:w="2976" w:type="dxa"/>
            <w:vMerge w:val="restart"/>
            <w:tcBorders>
              <w:top w:val="single" w:sz="4" w:space="0" w:color="auto"/>
            </w:tcBorders>
          </w:tcPr>
          <w:p w:rsidR="00DD144F" w:rsidRPr="00DD144F" w:rsidRDefault="00DD144F" w:rsidP="00DD144F">
            <w:pPr>
              <w:jc w:val="center"/>
              <w:rPr>
                <w:rFonts w:ascii="Cambria" w:eastAsia="Calibri" w:hAnsi="Cambria" w:cs="Times New Roman"/>
              </w:rPr>
            </w:pPr>
            <w:r w:rsidRPr="00DD144F">
              <w:rPr>
                <w:rFonts w:ascii="Cambria" w:eastAsia="Calibri" w:hAnsi="Cambria" w:cs="Times New Roman"/>
              </w:rPr>
              <w:t>Menggambar</w:t>
            </w:r>
          </w:p>
          <w:p w:rsidR="00DD144F" w:rsidRPr="00DD144F" w:rsidRDefault="00DD144F" w:rsidP="00DD144F">
            <w:pPr>
              <w:ind w:left="720"/>
              <w:contextualSpacing/>
              <w:jc w:val="center"/>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1.2</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Menggunakan pewarna untuk menciptakan komposisi warna yang menarik (berdampak bagi dirinya).</w:t>
            </w: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Menciptakan komposisi</w:t>
            </w:r>
          </w:p>
        </w:tc>
        <w:tc>
          <w:tcPr>
            <w:tcW w:w="2976" w:type="dxa"/>
            <w:vMerge/>
            <w:tcBorders>
              <w:top w:val="single" w:sz="4" w:space="0" w:color="auto"/>
            </w:tcBorders>
          </w:tcPr>
          <w:p w:rsidR="00DD144F" w:rsidRPr="00DD144F" w:rsidRDefault="00DD144F" w:rsidP="00DD144F">
            <w:pPr>
              <w:ind w:left="720"/>
              <w:contextualSpacing/>
              <w:jc w:val="center"/>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Menyediakan media yang dibutuhkan</w:t>
            </w:r>
          </w:p>
        </w:tc>
        <w:tc>
          <w:tcPr>
            <w:tcW w:w="2976" w:type="dxa"/>
            <w:vMerge/>
            <w:tcBorders>
              <w:top w:val="single" w:sz="4" w:space="0" w:color="auto"/>
            </w:tcBorders>
          </w:tcPr>
          <w:p w:rsidR="00DD144F" w:rsidRPr="00DD144F" w:rsidRDefault="00DD144F" w:rsidP="00DD144F">
            <w:pPr>
              <w:ind w:left="720"/>
              <w:contextualSpacing/>
              <w:jc w:val="center"/>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1.3</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Menggambarkan komposisi benda sesuai dengan proporsinya menggunakan alat bantu gambar (grid).</w:t>
            </w: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Mengamati bentuk dan pola</w:t>
            </w:r>
          </w:p>
        </w:tc>
        <w:tc>
          <w:tcPr>
            <w:tcW w:w="2976" w:type="dxa"/>
            <w:vMerge/>
            <w:tcBorders>
              <w:top w:val="single" w:sz="4" w:space="0" w:color="auto"/>
            </w:tcBorders>
          </w:tcPr>
          <w:p w:rsidR="00DD144F" w:rsidRPr="00DD144F" w:rsidRDefault="00DD144F" w:rsidP="00DD144F">
            <w:pPr>
              <w:ind w:left="720"/>
              <w:contextualSpacing/>
              <w:jc w:val="center"/>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Menggunakan alat bantu</w:t>
            </w:r>
          </w:p>
        </w:tc>
        <w:tc>
          <w:tcPr>
            <w:tcW w:w="2976" w:type="dxa"/>
            <w:vMerge/>
            <w:tcBorders>
              <w:top w:val="single" w:sz="4" w:space="0" w:color="auto"/>
            </w:tcBorders>
          </w:tcPr>
          <w:p w:rsidR="00DD144F" w:rsidRPr="00DD144F" w:rsidRDefault="00DD144F" w:rsidP="00DD144F">
            <w:pPr>
              <w:ind w:left="720"/>
              <w:contextualSpacing/>
              <w:jc w:val="center"/>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1.4</w:t>
            </w:r>
          </w:p>
        </w:tc>
        <w:tc>
          <w:tcPr>
            <w:tcW w:w="6342" w:type="dxa"/>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Menggunakan pensil untuk menciptakan arsir yang menunjukkan volume.</w:t>
            </w: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Menggambar objek.</w:t>
            </w:r>
          </w:p>
        </w:tc>
        <w:tc>
          <w:tcPr>
            <w:tcW w:w="2976" w:type="dxa"/>
            <w:vMerge/>
          </w:tcPr>
          <w:p w:rsidR="00DD144F" w:rsidRPr="00DD144F" w:rsidRDefault="00DD144F" w:rsidP="00DD144F">
            <w:pPr>
              <w:jc w:val="center"/>
              <w:rPr>
                <w:rFonts w:ascii="Cambria" w:eastAsia="Calibri" w:hAnsi="Cambria" w:cs="Times New Roman"/>
              </w:rPr>
            </w:pPr>
          </w:p>
        </w:tc>
      </w:tr>
      <w:tr w:rsidR="00DD144F" w:rsidRPr="00DD144F" w:rsidTr="004A38EF">
        <w:trPr>
          <w:trHeight w:val="71"/>
        </w:trPr>
        <w:tc>
          <w:tcPr>
            <w:tcW w:w="511" w:type="dxa"/>
            <w:vMerge w:val="restart"/>
            <w:tcBorders>
              <w:right w:val="nil"/>
            </w:tcBorders>
            <w:vAlign w:val="center"/>
          </w:tcPr>
          <w:p w:rsidR="00DD144F" w:rsidRPr="00DD144F" w:rsidRDefault="00DD144F" w:rsidP="00DD144F">
            <w:pPr>
              <w:ind w:left="459" w:hanging="459"/>
              <w:jc w:val="center"/>
              <w:rPr>
                <w:rFonts w:ascii="Cambria" w:eastAsia="Calibri" w:hAnsi="Cambria" w:cs="Times New Roman"/>
              </w:rPr>
            </w:pPr>
            <w:r w:rsidRPr="00DD144F">
              <w:rPr>
                <w:rFonts w:ascii="Cambria" w:eastAsia="Calibri" w:hAnsi="Cambria" w:cs="Times New Roman"/>
              </w:rPr>
              <w:t>2</w:t>
            </w: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2.1</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Menggambarkan pola organis dan geometris yang didapatkan dari pengamatan objek-objek di sekitar mereka.</w:t>
            </w: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Mengetahui hubungan desain dengan sejarah seni rupa.</w:t>
            </w:r>
          </w:p>
        </w:tc>
        <w:tc>
          <w:tcPr>
            <w:tcW w:w="2976" w:type="dxa"/>
            <w:vMerge w:val="restart"/>
            <w:tcBorders>
              <w:top w:val="single" w:sz="4" w:space="0" w:color="auto"/>
            </w:tcBorders>
          </w:tcPr>
          <w:p w:rsidR="00DD144F" w:rsidRPr="00DD144F" w:rsidRDefault="00DD144F" w:rsidP="00DD144F">
            <w:pPr>
              <w:jc w:val="center"/>
              <w:rPr>
                <w:rFonts w:ascii="Cambria" w:eastAsia="Calibri" w:hAnsi="Cambria" w:cs="Times New Roman"/>
              </w:rPr>
            </w:pPr>
            <w:r w:rsidRPr="00DD144F">
              <w:rPr>
                <w:rFonts w:ascii="Cambria" w:eastAsia="Calibri" w:hAnsi="Cambria" w:cs="Times New Roman"/>
              </w:rPr>
              <w:t>Mendesain</w:t>
            </w: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Mengamati bentuk dan pola desain yang akan dibuat.</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Membuat sketsa yang diamati.</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Menciptakan komposisi dari hasil sketsa.</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Menyiapkan alat yang dibutuhkan dalam membuat desain.</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2.2</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Menggunakan pola-pola organis dan geometris yang mereka temukan sebagai hiasan pada benda-benda lain.</w:t>
            </w: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Menemukan, mengamati, dan menggambarkan unsur ragam hias di sekitar mereka, bisa dari benda pakai ataupun unsur tertentu pada bangunan (ikat rotan, misalnya) atau objek lainnya.</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Membuat desain, mengaplikasikan ragam hias tersebut pada permukaan objek lainnya (misalnya, piring atau baju). Mereka akan belajar bahwa salah satu cara untuk melestarikan kebudayaan yang bisa dilakukan adalah dengan mengangkat ragam hias dalam desain benda sehari-hari.</w:t>
            </w:r>
          </w:p>
        </w:tc>
        <w:tc>
          <w:tcPr>
            <w:tcW w:w="2976" w:type="dxa"/>
            <w:vMerge/>
          </w:tcPr>
          <w:p w:rsidR="00DD144F" w:rsidRPr="00DD144F" w:rsidRDefault="00DD144F" w:rsidP="00DD144F">
            <w:pPr>
              <w:rPr>
                <w:rFonts w:ascii="Cambria" w:eastAsia="Calibri" w:hAnsi="Cambria" w:cs="Times New Roman"/>
                <w:b/>
              </w:rPr>
            </w:pPr>
          </w:p>
        </w:tc>
      </w:tr>
    </w:tbl>
    <w:p w:rsidR="00DD144F" w:rsidRPr="00DD144F" w:rsidRDefault="00DD144F" w:rsidP="00DD144F">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DD144F" w:rsidRPr="00DD144F" w:rsidTr="004A38EF">
        <w:trPr>
          <w:jc w:val="center"/>
        </w:trPr>
        <w:tc>
          <w:tcPr>
            <w:tcW w:w="3390" w:type="dxa"/>
          </w:tcPr>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Mengetahui,</w:t>
            </w: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Kepala Sekolah</w:t>
            </w: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w:t>
            </w:r>
          </w:p>
          <w:p w:rsidR="00DD144F" w:rsidRPr="00DD144F" w:rsidRDefault="00DD144F" w:rsidP="00DD144F">
            <w:pPr>
              <w:tabs>
                <w:tab w:val="left" w:pos="360"/>
                <w:tab w:val="left" w:pos="5245"/>
                <w:tab w:val="left" w:pos="9540"/>
              </w:tabs>
              <w:contextualSpacing/>
              <w:rPr>
                <w:rFonts w:ascii="Cambria" w:eastAsia="Calibri" w:hAnsi="Cambria" w:cs="Times New Roman"/>
                <w:szCs w:val="20"/>
              </w:rPr>
            </w:pPr>
            <w:r w:rsidRPr="00DD144F">
              <w:rPr>
                <w:rFonts w:ascii="Cambria" w:eastAsia="Calibri" w:hAnsi="Cambria" w:cs="Times New Roman"/>
              </w:rPr>
              <w:t>NIP. ……………………….</w:t>
            </w:r>
          </w:p>
        </w:tc>
        <w:tc>
          <w:tcPr>
            <w:tcW w:w="8245" w:type="dxa"/>
          </w:tcPr>
          <w:p w:rsidR="00DD144F" w:rsidRPr="00DD144F" w:rsidRDefault="00DD144F" w:rsidP="00DD144F">
            <w:pPr>
              <w:tabs>
                <w:tab w:val="left" w:pos="360"/>
                <w:tab w:val="left" w:pos="5245"/>
                <w:tab w:val="left" w:pos="9540"/>
              </w:tabs>
              <w:contextualSpacing/>
              <w:rPr>
                <w:rFonts w:ascii="Cambria" w:eastAsia="Calibri" w:hAnsi="Cambria" w:cs="Times New Roman"/>
                <w:szCs w:val="20"/>
              </w:rPr>
            </w:pPr>
          </w:p>
        </w:tc>
        <w:tc>
          <w:tcPr>
            <w:tcW w:w="3502" w:type="dxa"/>
          </w:tcPr>
          <w:p w:rsidR="00DD144F" w:rsidRPr="00DD144F" w:rsidRDefault="00DD144F" w:rsidP="00DD144F">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DD144F">
              <w:rPr>
                <w:rFonts w:ascii="Cambria" w:eastAsia="Calibri" w:hAnsi="Cambria" w:cs="Times New Roman"/>
              </w:rPr>
              <w:t>,   Juli 2023</w:t>
            </w: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Guru Mata Pelajaran</w:t>
            </w: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b/>
                <w:bCs/>
                <w:u w:val="single"/>
              </w:rPr>
            </w:pPr>
            <w:r w:rsidRPr="00DD144F">
              <w:rPr>
                <w:rFonts w:ascii="Cambria" w:eastAsia="Calibri" w:hAnsi="Cambria" w:cs="Times New Roman"/>
                <w:b/>
                <w:bCs/>
                <w:u w:val="single"/>
              </w:rPr>
              <w:t xml:space="preserve">Admin </w:t>
            </w:r>
            <w:r>
              <w:rPr>
                <w:rFonts w:ascii="Cambria" w:eastAsia="Calibri" w:hAnsi="Cambria" w:cs="Times New Roman"/>
                <w:b/>
                <w:bCs/>
                <w:u w:val="single"/>
              </w:rPr>
              <w:t>Gurubantu.com</w:t>
            </w:r>
          </w:p>
          <w:p w:rsidR="00DD144F" w:rsidRPr="00DD144F" w:rsidRDefault="00DD144F" w:rsidP="00DD144F">
            <w:pPr>
              <w:tabs>
                <w:tab w:val="left" w:pos="360"/>
                <w:tab w:val="left" w:pos="5245"/>
                <w:tab w:val="left" w:pos="9540"/>
              </w:tabs>
              <w:contextualSpacing/>
              <w:rPr>
                <w:rFonts w:ascii="Cambria" w:eastAsia="Calibri" w:hAnsi="Cambria" w:cs="Times New Roman"/>
                <w:szCs w:val="20"/>
              </w:rPr>
            </w:pPr>
            <w:r w:rsidRPr="00DD144F">
              <w:rPr>
                <w:rFonts w:ascii="Cambria" w:eastAsia="Calibri" w:hAnsi="Cambria" w:cs="Times New Roman"/>
              </w:rPr>
              <w:t>NIP. https://www.</w:t>
            </w:r>
            <w:r>
              <w:rPr>
                <w:rFonts w:ascii="Cambria" w:eastAsia="Calibri" w:hAnsi="Cambria" w:cs="Times New Roman"/>
              </w:rPr>
              <w:t>gurubantu.com</w:t>
            </w:r>
          </w:p>
        </w:tc>
      </w:tr>
    </w:tbl>
    <w:p w:rsidR="00DD144F" w:rsidRPr="00DD144F" w:rsidRDefault="00DD144F" w:rsidP="00DD144F">
      <w:pPr>
        <w:spacing w:after="200" w:line="276" w:lineRule="auto"/>
        <w:rPr>
          <w:rFonts w:ascii="Calibri" w:eastAsia="Calibri" w:hAnsi="Calibri" w:cs="Times New Roman"/>
          <w:kern w:val="0"/>
          <w:lang w:val="en-US"/>
          <w14:ligatures w14:val="none"/>
        </w:rPr>
      </w:pPr>
      <w:r w:rsidRPr="00DD144F">
        <w:rPr>
          <w:rFonts w:ascii="Calibri" w:eastAsia="Calibri" w:hAnsi="Calibri" w:cs="Times New Roman"/>
          <w:kern w:val="0"/>
          <w:lang w:val="en-US"/>
          <w14:ligatures w14:val="none"/>
        </w:rPr>
        <w:br w:type="page"/>
      </w:r>
    </w:p>
    <w:p w:rsidR="00DD144F" w:rsidRPr="00A9658E" w:rsidRDefault="00DD144F" w:rsidP="00DD144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134EC025" wp14:editId="4F2E17B8">
            <wp:simplePos x="0" y="0"/>
            <wp:positionH relativeFrom="column">
              <wp:posOffset>1906</wp:posOffset>
            </wp:positionH>
            <wp:positionV relativeFrom="paragraph">
              <wp:posOffset>31115</wp:posOffset>
            </wp:positionV>
            <wp:extent cx="647700" cy="647700"/>
            <wp:effectExtent l="0" t="0" r="0" b="0"/>
            <wp:wrapNone/>
            <wp:docPr id="856707804" name="Gambar 85670780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D144F" w:rsidRPr="00A9658E" w:rsidRDefault="00DD144F" w:rsidP="00DD144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D144F" w:rsidRPr="00A9658E" w:rsidRDefault="00DD144F" w:rsidP="00DD144F">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D144F" w:rsidRPr="00A9658E" w:rsidRDefault="00DD144F" w:rsidP="00DD144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D144F" w:rsidRPr="00A9658E" w:rsidRDefault="00DD144F" w:rsidP="00DD144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3650C43D" wp14:editId="53851C32">
                <wp:simplePos x="0" y="0"/>
                <wp:positionH relativeFrom="column">
                  <wp:posOffset>6985</wp:posOffset>
                </wp:positionH>
                <wp:positionV relativeFrom="paragraph">
                  <wp:posOffset>10159</wp:posOffset>
                </wp:positionV>
                <wp:extent cx="11160125" cy="0"/>
                <wp:effectExtent l="0" t="0" r="22225" b="19050"/>
                <wp:wrapNone/>
                <wp:docPr id="197705603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C1EAD51"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D144F" w:rsidRPr="00DD144F" w:rsidRDefault="00DD144F" w:rsidP="00DD144F">
      <w:pPr>
        <w:spacing w:after="0" w:line="276" w:lineRule="auto"/>
        <w:contextualSpacing/>
        <w:jc w:val="center"/>
        <w:rPr>
          <w:rFonts w:ascii="Cambria" w:eastAsia="Calibri" w:hAnsi="Cambria" w:cs="Times New Roman"/>
          <w:b/>
          <w:kern w:val="0"/>
          <w:sz w:val="28"/>
          <w:szCs w:val="28"/>
          <w:lang w:val="en-US"/>
          <w14:ligatures w14:val="none"/>
        </w:rPr>
      </w:pPr>
      <w:r w:rsidRPr="00DD144F">
        <w:rPr>
          <w:rFonts w:ascii="Cambria" w:eastAsia="Calibri" w:hAnsi="Cambria" w:cs="Times New Roman"/>
          <w:b/>
          <w:kern w:val="0"/>
          <w:sz w:val="28"/>
          <w:szCs w:val="28"/>
          <w:lang w:val="en-US"/>
          <w14:ligatures w14:val="none"/>
        </w:rPr>
        <w:t>ANALISIS KETERKAITAN CP DAN TP DENGAN IKTP DAN MATERI PEMBELAJARAN</w:t>
      </w:r>
    </w:p>
    <w:p w:rsidR="00DD144F" w:rsidRPr="00DD144F" w:rsidRDefault="00DD144F" w:rsidP="00DD144F">
      <w:pPr>
        <w:spacing w:after="0" w:line="240" w:lineRule="auto"/>
        <w:jc w:val="center"/>
        <w:rPr>
          <w:rFonts w:ascii="Cambria" w:eastAsia="Calibri" w:hAnsi="Cambria" w:cs="Times New Roman"/>
          <w:b/>
          <w:kern w:val="0"/>
          <w:lang w:val="en-US"/>
          <w14:ligatures w14:val="none"/>
        </w:rPr>
      </w:pPr>
      <w:r w:rsidRPr="00DD144F">
        <w:rPr>
          <w:rFonts w:ascii="Cambria" w:eastAsia="Calibri" w:hAnsi="Cambria" w:cs="Times New Roman"/>
          <w:b/>
          <w:kern w:val="0"/>
          <w:lang w:val="en-US"/>
          <w14:ligatures w14:val="none"/>
        </w:rPr>
        <w:t>TAHUN PELAJARAN 2023-2024</w:t>
      </w:r>
    </w:p>
    <w:p w:rsidR="00DD144F" w:rsidRPr="00DD144F" w:rsidRDefault="00DD144F" w:rsidP="00DD144F">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DD144F" w:rsidRPr="00DD144F" w:rsidTr="00DD14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DD144F" w:rsidRPr="00DD144F" w:rsidRDefault="00DD144F" w:rsidP="002966AD">
            <w:pPr>
              <w:tabs>
                <w:tab w:val="left" w:pos="1593"/>
                <w:tab w:val="left" w:pos="1735"/>
              </w:tabs>
              <w:spacing w:before="60" w:line="276" w:lineRule="auto"/>
              <w:rPr>
                <w:rFonts w:ascii="Cambria" w:eastAsia="Calibri" w:hAnsi="Cambria" w:cs="Times New Roman"/>
                <w:lang w:val="en-US"/>
              </w:rPr>
            </w:pPr>
            <w:r w:rsidRPr="00DD144F">
              <w:rPr>
                <w:rFonts w:ascii="Cambria" w:eastAsia="Calibri" w:hAnsi="Cambria" w:cs="Times New Roman"/>
                <w:lang w:val="en-US"/>
              </w:rPr>
              <w:t>Mata Pelajaran</w:t>
            </w:r>
            <w:r w:rsidRPr="00DD144F">
              <w:rPr>
                <w:rFonts w:ascii="Cambria" w:eastAsia="Calibri" w:hAnsi="Cambria" w:cs="Times New Roman"/>
                <w:lang w:val="en-US"/>
              </w:rPr>
              <w:tab/>
              <w:t>: Seni Budaya (Rupa)</w:t>
            </w:r>
          </w:p>
          <w:p w:rsidR="00DD144F" w:rsidRPr="00DD144F" w:rsidRDefault="00DD144F" w:rsidP="002966AD">
            <w:pPr>
              <w:tabs>
                <w:tab w:val="left" w:pos="1593"/>
                <w:tab w:val="left" w:pos="1735"/>
              </w:tabs>
              <w:spacing w:before="60" w:line="276" w:lineRule="auto"/>
              <w:rPr>
                <w:rFonts w:ascii="Cambria" w:eastAsia="Calibri" w:hAnsi="Cambria" w:cs="Times New Roman"/>
                <w:lang w:val="en-US"/>
              </w:rPr>
            </w:pPr>
            <w:r w:rsidRPr="00DD144F">
              <w:rPr>
                <w:rFonts w:ascii="Cambria" w:eastAsia="Calibri" w:hAnsi="Cambria" w:cs="Times New Roman"/>
                <w:lang w:val="en-US"/>
              </w:rPr>
              <w:t>Kelas/Semester</w:t>
            </w:r>
            <w:r w:rsidRPr="00DD144F">
              <w:rPr>
                <w:rFonts w:ascii="Cambria" w:eastAsia="Calibri" w:hAnsi="Cambria" w:cs="Times New Roman"/>
                <w:lang w:val="en-US"/>
              </w:rPr>
              <w:tab/>
              <w:t>: VII / Genap</w:t>
            </w:r>
          </w:p>
        </w:tc>
        <w:tc>
          <w:tcPr>
            <w:tcW w:w="9355" w:type="dxa"/>
            <w:shd w:val="clear" w:color="auto" w:fill="F2F2F2"/>
          </w:tcPr>
          <w:p w:rsidR="00DD144F" w:rsidRPr="00DD144F" w:rsidRDefault="00DD144F" w:rsidP="002966AD">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DD144F" w:rsidRPr="00DD144F" w:rsidRDefault="00DD144F" w:rsidP="002966AD">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D144F">
              <w:rPr>
                <w:rFonts w:ascii="Cambria" w:eastAsia="Calibri" w:hAnsi="Cambria" w:cs="Times New Roman"/>
                <w:lang w:val="en-US"/>
              </w:rPr>
              <w:t>Fase</w:t>
            </w:r>
            <w:r w:rsidRPr="00DD144F">
              <w:rPr>
                <w:rFonts w:ascii="Cambria" w:eastAsia="Calibri" w:hAnsi="Cambria" w:cs="Times New Roman"/>
                <w:lang w:val="en-US"/>
              </w:rPr>
              <w:tab/>
              <w:t>: D</w:t>
            </w:r>
          </w:p>
          <w:p w:rsidR="00DD144F" w:rsidRPr="00DD144F" w:rsidRDefault="00DD144F" w:rsidP="002966AD">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D144F">
              <w:rPr>
                <w:rFonts w:ascii="Cambria" w:eastAsia="Calibri" w:hAnsi="Cambria" w:cs="Times New Roman"/>
                <w:lang w:val="en-US"/>
              </w:rPr>
              <w:t>Alokasi Waktu</w:t>
            </w:r>
            <w:r w:rsidRPr="00DD144F">
              <w:rPr>
                <w:rFonts w:ascii="Cambria" w:eastAsia="Calibri" w:hAnsi="Cambria" w:cs="Times New Roman"/>
                <w:lang w:val="en-US"/>
              </w:rPr>
              <w:tab/>
              <w:t>:</w:t>
            </w:r>
          </w:p>
        </w:tc>
      </w:tr>
    </w:tbl>
    <w:p w:rsidR="00DD144F" w:rsidRPr="00DD144F" w:rsidRDefault="00DD144F" w:rsidP="00DD144F">
      <w:pPr>
        <w:tabs>
          <w:tab w:val="left" w:pos="1701"/>
          <w:tab w:val="left" w:pos="1843"/>
        </w:tabs>
        <w:spacing w:after="0" w:line="276" w:lineRule="auto"/>
        <w:contextualSpacing/>
        <w:rPr>
          <w:rFonts w:ascii="Cambria" w:eastAsia="Calibri" w:hAnsi="Cambria" w:cs="Times New Roman"/>
          <w:kern w:val="0"/>
          <w:lang w:val="en-US"/>
          <w14:ligatures w14:val="none"/>
        </w:rPr>
      </w:pPr>
    </w:p>
    <w:p w:rsidR="00DD144F" w:rsidRPr="00DD144F" w:rsidRDefault="00DD144F" w:rsidP="00DD144F">
      <w:pPr>
        <w:tabs>
          <w:tab w:val="left" w:pos="567"/>
        </w:tabs>
        <w:spacing w:after="0" w:line="240" w:lineRule="auto"/>
        <w:jc w:val="both"/>
        <w:rPr>
          <w:rFonts w:ascii="Cambria" w:eastAsia="Calibri" w:hAnsi="Cambria" w:cs="Times New Roman"/>
          <w:b/>
          <w:bCs/>
          <w:kern w:val="0"/>
          <w:lang w:val="en-US"/>
          <w14:ligatures w14:val="none"/>
        </w:rPr>
      </w:pPr>
      <w:r w:rsidRPr="00DD144F">
        <w:rPr>
          <w:rFonts w:ascii="Cambria" w:eastAsia="Calibri" w:hAnsi="Cambria" w:cs="Times New Roman"/>
          <w:b/>
          <w:bCs/>
          <w:kern w:val="0"/>
          <w:lang w:val="en-US"/>
          <w14:ligatures w14:val="none"/>
        </w:rPr>
        <w:t>A.</w:t>
      </w:r>
      <w:r w:rsidRPr="00DD144F">
        <w:rPr>
          <w:rFonts w:ascii="Cambria" w:eastAsia="Calibri" w:hAnsi="Cambria" w:cs="Times New Roman"/>
          <w:b/>
          <w:bCs/>
          <w:kern w:val="0"/>
          <w:lang w:val="en-US"/>
          <w14:ligatures w14:val="none"/>
        </w:rPr>
        <w:tab/>
        <w:t>CAPAIAN PEMBELAJARAN</w:t>
      </w:r>
    </w:p>
    <w:p w:rsidR="00DD144F" w:rsidRPr="00DD144F" w:rsidRDefault="00DD144F" w:rsidP="00DD144F">
      <w:pPr>
        <w:tabs>
          <w:tab w:val="left" w:pos="567"/>
        </w:tabs>
        <w:spacing w:after="0" w:line="240" w:lineRule="auto"/>
        <w:jc w:val="both"/>
        <w:rPr>
          <w:rFonts w:ascii="Cambria" w:eastAsia="Calibri" w:hAnsi="Cambria" w:cs="Times New Roman"/>
          <w:kern w:val="0"/>
          <w:lang w:val="en-US"/>
          <w14:ligatures w14:val="none"/>
        </w:rPr>
      </w:pPr>
      <w:r w:rsidRPr="00DD144F">
        <w:rPr>
          <w:rFonts w:ascii="Cambria" w:eastAsia="Calibri" w:hAnsi="Cambria" w:cs="Times New Roman"/>
          <w:kern w:val="0"/>
          <w:lang w:val="en-US"/>
          <w14:ligatures w14:val="none"/>
        </w:rPr>
        <w:tab/>
        <w:t>Pada fese ini, peserta didik mampu:</w:t>
      </w:r>
    </w:p>
    <w:p w:rsidR="00DD144F" w:rsidRPr="00DD144F" w:rsidRDefault="00DD144F" w:rsidP="00DD144F">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DD144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DD144F" w:rsidRPr="00DD144F" w:rsidRDefault="00DD144F" w:rsidP="00DD144F">
      <w:pPr>
        <w:tabs>
          <w:tab w:val="left" w:pos="567"/>
        </w:tabs>
        <w:spacing w:after="0" w:line="240" w:lineRule="auto"/>
        <w:jc w:val="both"/>
        <w:rPr>
          <w:rFonts w:ascii="Cambria" w:eastAsia="Calibri" w:hAnsi="Cambria" w:cs="Times New Roman"/>
          <w:kern w:val="0"/>
          <w:lang w:val="en-US"/>
          <w14:ligatures w14:val="none"/>
        </w:rPr>
      </w:pPr>
    </w:p>
    <w:p w:rsidR="00DD144F" w:rsidRPr="00DD144F" w:rsidRDefault="00DD144F" w:rsidP="00DD144F">
      <w:pPr>
        <w:tabs>
          <w:tab w:val="left" w:pos="567"/>
        </w:tabs>
        <w:spacing w:after="0" w:line="240" w:lineRule="auto"/>
        <w:jc w:val="both"/>
        <w:rPr>
          <w:rFonts w:ascii="Cambria" w:eastAsia="Calibri" w:hAnsi="Cambria" w:cs="Times New Roman"/>
          <w:b/>
          <w:bCs/>
          <w:kern w:val="0"/>
          <w:lang w:val="en-US"/>
          <w14:ligatures w14:val="none"/>
        </w:rPr>
      </w:pPr>
      <w:r w:rsidRPr="00DD144F">
        <w:rPr>
          <w:rFonts w:ascii="Cambria" w:eastAsia="Calibri" w:hAnsi="Cambria" w:cs="Times New Roman"/>
          <w:b/>
          <w:bCs/>
          <w:kern w:val="0"/>
          <w:lang w:val="en-US"/>
          <w14:ligatures w14:val="none"/>
        </w:rPr>
        <w:t>B.</w:t>
      </w:r>
      <w:r w:rsidRPr="00DD144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DD144F" w:rsidRPr="00DD144F" w:rsidTr="00DD144F">
        <w:tc>
          <w:tcPr>
            <w:tcW w:w="2552" w:type="dxa"/>
            <w:shd w:val="clear" w:color="auto" w:fill="9BBB59"/>
            <w:vAlign w:val="center"/>
          </w:tcPr>
          <w:p w:rsidR="00DD144F" w:rsidRPr="00DD144F" w:rsidRDefault="00DD144F" w:rsidP="00DD144F">
            <w:pPr>
              <w:spacing w:before="60" w:after="60"/>
              <w:jc w:val="center"/>
              <w:rPr>
                <w:rFonts w:ascii="Cambria" w:eastAsia="Calibri" w:hAnsi="Cambria" w:cs="Times New Roman"/>
                <w:b/>
                <w:noProof/>
              </w:rPr>
            </w:pPr>
            <w:r w:rsidRPr="00DD144F">
              <w:rPr>
                <w:rFonts w:ascii="Cambria" w:eastAsia="Calibri" w:hAnsi="Cambria" w:cs="Times New Roman"/>
                <w:b/>
                <w:noProof/>
              </w:rPr>
              <w:t>ELEMEN</w:t>
            </w:r>
          </w:p>
        </w:tc>
        <w:tc>
          <w:tcPr>
            <w:tcW w:w="14458" w:type="dxa"/>
            <w:shd w:val="clear" w:color="auto" w:fill="9BBB59"/>
            <w:vAlign w:val="center"/>
          </w:tcPr>
          <w:p w:rsidR="00DD144F" w:rsidRPr="00DD144F" w:rsidRDefault="00DD144F" w:rsidP="00DD144F">
            <w:pPr>
              <w:spacing w:before="60" w:after="60"/>
              <w:jc w:val="center"/>
              <w:rPr>
                <w:rFonts w:ascii="Cambria" w:eastAsia="Calibri" w:hAnsi="Cambria" w:cs="Times New Roman"/>
                <w:b/>
                <w:noProof/>
              </w:rPr>
            </w:pPr>
            <w:r w:rsidRPr="00DD144F">
              <w:rPr>
                <w:rFonts w:ascii="Cambria" w:eastAsia="Calibri" w:hAnsi="Cambria" w:cs="Times New Roman"/>
                <w:b/>
                <w:noProof/>
              </w:rPr>
              <w:t>CAPAIAN PEMBELAJARAN</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Mengalami (</w:t>
            </w:r>
            <w:r w:rsidRPr="00DD144F">
              <w:rPr>
                <w:rFonts w:ascii="Cambria" w:eastAsia="Calibri" w:hAnsi="Cambria" w:cs="Times New Roman"/>
                <w:i/>
                <w:iCs/>
                <w:noProof/>
              </w:rPr>
              <w:t>Experiencing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Menciptakan (</w:t>
            </w:r>
            <w:r w:rsidRPr="00DD144F">
              <w:rPr>
                <w:rFonts w:ascii="Cambria" w:eastAsia="Calibri" w:hAnsi="Cambria" w:cs="Times New Roman"/>
                <w:i/>
                <w:iCs/>
                <w:noProof/>
              </w:rPr>
              <w:t>Making/ Creating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Merefleksikan (</w:t>
            </w:r>
            <w:r w:rsidRPr="00DD144F">
              <w:rPr>
                <w:rFonts w:ascii="Cambria" w:eastAsia="Calibri" w:hAnsi="Cambria" w:cs="Times New Roman"/>
                <w:i/>
                <w:iCs/>
                <w:noProof/>
              </w:rPr>
              <w:t>Reflecting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mengevaluasi dan menganalisa efektivitas pesan dan penggunaan medium sebuah karya pribadi maupun orang lain, serta menggunakan informasi tersebut untuk merencanakan langkah pembelajaran selanjutnya.</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Berpikir dan Bekerja Artistik (</w:t>
            </w:r>
            <w:r w:rsidRPr="00DD144F">
              <w:rPr>
                <w:rFonts w:ascii="Cambria" w:eastAsia="Calibri" w:hAnsi="Cambria" w:cs="Times New Roman"/>
                <w:i/>
                <w:iCs/>
                <w:noProof/>
              </w:rPr>
              <w:t>Thinking and Working Artistically</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DD144F" w:rsidRPr="00DD144F" w:rsidTr="004A38EF">
        <w:tc>
          <w:tcPr>
            <w:tcW w:w="2552" w:type="dxa"/>
            <w:vAlign w:val="center"/>
          </w:tcPr>
          <w:p w:rsidR="00DD144F" w:rsidRPr="00DD144F" w:rsidRDefault="00DD144F" w:rsidP="00DD144F">
            <w:pPr>
              <w:jc w:val="center"/>
              <w:rPr>
                <w:rFonts w:ascii="Cambria" w:eastAsia="Calibri" w:hAnsi="Cambria" w:cs="Times New Roman"/>
                <w:noProof/>
              </w:rPr>
            </w:pPr>
            <w:r w:rsidRPr="00DD144F">
              <w:rPr>
                <w:rFonts w:ascii="Cambria" w:eastAsia="Calibri" w:hAnsi="Cambria" w:cs="Times New Roman"/>
                <w:noProof/>
              </w:rPr>
              <w:t>Berdampak (</w:t>
            </w:r>
            <w:r w:rsidRPr="00DD144F">
              <w:rPr>
                <w:rFonts w:ascii="Cambria" w:eastAsia="Calibri" w:hAnsi="Cambria" w:cs="Times New Roman"/>
                <w:i/>
                <w:iCs/>
                <w:noProof/>
              </w:rPr>
              <w:t>Impacting</w:t>
            </w:r>
            <w:r w:rsidRPr="00DD144F">
              <w:rPr>
                <w:rFonts w:ascii="Cambria" w:eastAsia="Calibri" w:hAnsi="Cambria" w:cs="Times New Roman"/>
                <w:noProof/>
              </w:rPr>
              <w:t>)</w:t>
            </w:r>
          </w:p>
        </w:tc>
        <w:tc>
          <w:tcPr>
            <w:tcW w:w="14458" w:type="dxa"/>
          </w:tcPr>
          <w:p w:rsidR="00DD144F" w:rsidRPr="00DD144F" w:rsidRDefault="00DD144F" w:rsidP="00DD144F">
            <w:pPr>
              <w:jc w:val="both"/>
              <w:rPr>
                <w:rFonts w:ascii="Cambria" w:eastAsia="Calibri" w:hAnsi="Cambria" w:cs="Times New Roman"/>
                <w:noProof/>
              </w:rPr>
            </w:pPr>
            <w:r w:rsidRPr="00DD144F">
              <w:rPr>
                <w:rFonts w:ascii="Cambria" w:eastAsia="Calibri" w:hAnsi="Cambria" w:cs="Times New Roman"/>
                <w:noProof/>
              </w:rPr>
              <w:t>Peserta didik mampu membuat karya sendiri atas dasar perasaan, minat, dan sesuai akar budaya sehari-hari.</w:t>
            </w:r>
          </w:p>
        </w:tc>
      </w:tr>
    </w:tbl>
    <w:p w:rsidR="00DD144F" w:rsidRPr="00DD144F" w:rsidRDefault="00DD144F" w:rsidP="00DD144F">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518"/>
        <w:gridCol w:w="6342"/>
        <w:gridCol w:w="7230"/>
        <w:gridCol w:w="2976"/>
      </w:tblGrid>
      <w:tr w:rsidR="00DD144F" w:rsidRPr="00DD144F" w:rsidTr="00DD144F">
        <w:trPr>
          <w:trHeight w:val="478"/>
          <w:tblHeader/>
        </w:trPr>
        <w:tc>
          <w:tcPr>
            <w:tcW w:w="511" w:type="dxa"/>
            <w:shd w:val="clear" w:color="auto" w:fill="C2D69B"/>
            <w:vAlign w:val="center"/>
          </w:tcPr>
          <w:p w:rsidR="00DD144F" w:rsidRPr="00DD144F" w:rsidRDefault="00DD144F" w:rsidP="00DD144F">
            <w:pPr>
              <w:jc w:val="center"/>
              <w:rPr>
                <w:rFonts w:ascii="Cambria" w:eastAsia="Calibri" w:hAnsi="Cambria" w:cs="Times New Roman"/>
                <w:b/>
              </w:rPr>
            </w:pPr>
            <w:r w:rsidRPr="00DD144F">
              <w:rPr>
                <w:rFonts w:ascii="Cambria" w:eastAsia="Calibri" w:hAnsi="Cambria" w:cs="Times New Roman"/>
                <w:b/>
              </w:rPr>
              <w:t>No</w:t>
            </w:r>
          </w:p>
        </w:tc>
        <w:tc>
          <w:tcPr>
            <w:tcW w:w="6860" w:type="dxa"/>
            <w:gridSpan w:val="2"/>
            <w:shd w:val="clear" w:color="auto" w:fill="C2D69B"/>
            <w:vAlign w:val="center"/>
          </w:tcPr>
          <w:p w:rsidR="00DD144F" w:rsidRPr="00DD144F" w:rsidRDefault="00DD144F" w:rsidP="00DD144F">
            <w:pPr>
              <w:jc w:val="center"/>
              <w:rPr>
                <w:rFonts w:ascii="Cambria" w:eastAsia="Calibri" w:hAnsi="Cambria" w:cs="Times New Roman"/>
                <w:b/>
              </w:rPr>
            </w:pPr>
            <w:r w:rsidRPr="00DD144F">
              <w:rPr>
                <w:rFonts w:ascii="Cambria" w:eastAsia="Calibri" w:hAnsi="Cambria" w:cs="Times New Roman"/>
                <w:b/>
              </w:rPr>
              <w:t>Tujuan Pembelajaran</w:t>
            </w:r>
          </w:p>
        </w:tc>
        <w:tc>
          <w:tcPr>
            <w:tcW w:w="7230" w:type="dxa"/>
            <w:tcBorders>
              <w:left w:val="single" w:sz="4" w:space="0" w:color="auto"/>
            </w:tcBorders>
            <w:shd w:val="clear" w:color="auto" w:fill="C2D69B"/>
            <w:vAlign w:val="center"/>
          </w:tcPr>
          <w:p w:rsidR="00DD144F" w:rsidRPr="00DD144F" w:rsidRDefault="00DD144F" w:rsidP="00DD144F">
            <w:pPr>
              <w:jc w:val="center"/>
              <w:rPr>
                <w:rFonts w:ascii="Cambria" w:eastAsia="Calibri" w:hAnsi="Cambria" w:cs="Times New Roman"/>
                <w:b/>
              </w:rPr>
            </w:pPr>
            <w:r w:rsidRPr="00DD144F">
              <w:rPr>
                <w:rFonts w:ascii="Cambria" w:eastAsia="Calibri" w:hAnsi="Cambria" w:cs="Times New Roman"/>
                <w:b/>
              </w:rPr>
              <w:t>Indikator Ketercapaian Tujuan Pembelajaran (IKTP)</w:t>
            </w:r>
          </w:p>
        </w:tc>
        <w:tc>
          <w:tcPr>
            <w:tcW w:w="2976" w:type="dxa"/>
            <w:shd w:val="clear" w:color="auto" w:fill="C2D69B"/>
            <w:vAlign w:val="center"/>
          </w:tcPr>
          <w:p w:rsidR="00DD144F" w:rsidRPr="00DD144F" w:rsidRDefault="00DD144F" w:rsidP="00DD144F">
            <w:pPr>
              <w:spacing w:line="276" w:lineRule="auto"/>
              <w:contextualSpacing/>
              <w:jc w:val="center"/>
              <w:rPr>
                <w:rFonts w:ascii="Cambria" w:eastAsia="Calibri" w:hAnsi="Cambria" w:cs="Times New Roman"/>
                <w:b/>
              </w:rPr>
            </w:pPr>
            <w:r w:rsidRPr="00DD144F">
              <w:rPr>
                <w:rFonts w:ascii="Cambria" w:eastAsia="Calibri" w:hAnsi="Cambria" w:cs="Times New Roman"/>
                <w:b/>
              </w:rPr>
              <w:t>Materi Pembelajaran / Topik / Subtopik</w:t>
            </w:r>
          </w:p>
        </w:tc>
      </w:tr>
      <w:tr w:rsidR="00DD144F" w:rsidRPr="00DD144F" w:rsidTr="004A38EF">
        <w:tc>
          <w:tcPr>
            <w:tcW w:w="511" w:type="dxa"/>
            <w:vMerge w:val="restart"/>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r w:rsidRPr="00DD144F">
              <w:rPr>
                <w:rFonts w:ascii="Cambria" w:eastAsia="Calibri" w:hAnsi="Cambria" w:cs="Times New Roman"/>
                <w:color w:val="000000"/>
                <w:spacing w:val="-1"/>
              </w:rPr>
              <w:t>1</w:t>
            </w: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3.1</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Membuat tipografi sederhana.</w:t>
            </w: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Mengetahui hubungan Tipografi dengan sejarah seni rupa.</w:t>
            </w:r>
          </w:p>
        </w:tc>
        <w:tc>
          <w:tcPr>
            <w:tcW w:w="2976" w:type="dxa"/>
            <w:vMerge w:val="restart"/>
            <w:tcBorders>
              <w:top w:val="single" w:sz="4" w:space="0" w:color="auto"/>
            </w:tcBorders>
          </w:tcPr>
          <w:p w:rsidR="00DD144F" w:rsidRPr="00DD144F" w:rsidRDefault="00DD144F" w:rsidP="00DD144F">
            <w:pPr>
              <w:jc w:val="center"/>
              <w:rPr>
                <w:rFonts w:ascii="Cambria" w:eastAsia="Calibri" w:hAnsi="Cambria" w:cs="Times New Roman"/>
              </w:rPr>
            </w:pPr>
            <w:r w:rsidRPr="00DD144F">
              <w:rPr>
                <w:rFonts w:ascii="Cambria" w:eastAsia="Calibri" w:hAnsi="Cambria" w:cs="Times New Roman"/>
              </w:rPr>
              <w:t>Membuat Tipografi Dan Logo</w:t>
            </w:r>
          </w:p>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Mengeksplorasi jenis-jenis tipografi yang berbeda dan karakteristiknya masing-masing.</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Menggunakan  tipografi yang sesuai dengan karakteristik atau kepribadian mereka untuk menuliskan nama atau</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membuat logo mereka sendiri. Selain menjadi wadah ekspresi yang nyaman, bebas, dan optimal, peserta didik juga belajar tentang mengenali diri dan menyampaikannya melalui bahasa gambar (personal branding).</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3.2</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Membuat logo yang mencerminkan identitas personal peserta didik.</w:t>
            </w: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Menciptakan komposisi.</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Menyediakan alat yang dibutuhkan.</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Mengamati bentuk dan pola.</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Menggunakan alat bantu.</w:t>
            </w:r>
          </w:p>
        </w:tc>
        <w:tc>
          <w:tcPr>
            <w:tcW w:w="2976" w:type="dxa"/>
            <w:vMerge/>
            <w:tcBorders>
              <w:top w:val="single" w:sz="4" w:space="0" w:color="auto"/>
            </w:tcBorders>
          </w:tcPr>
          <w:p w:rsidR="00DD144F" w:rsidRPr="00DD144F" w:rsidRDefault="00DD144F" w:rsidP="00DD144F">
            <w:pPr>
              <w:ind w:left="720"/>
              <w:contextualSpacing/>
              <w:rPr>
                <w:rFonts w:ascii="Cambria" w:eastAsia="Calibri" w:hAnsi="Cambria" w:cs="Times New Roman"/>
              </w:rPr>
            </w:pPr>
          </w:p>
        </w:tc>
      </w:tr>
      <w:tr w:rsidR="00DD144F" w:rsidRPr="00DD144F" w:rsidTr="004A38EF">
        <w:tc>
          <w:tcPr>
            <w:tcW w:w="511" w:type="dxa"/>
            <w:vMerge/>
            <w:tcBorders>
              <w:right w:val="nil"/>
            </w:tcBorders>
            <w:vAlign w:val="center"/>
          </w:tcPr>
          <w:p w:rsidR="00DD144F" w:rsidRPr="00DD144F" w:rsidRDefault="00DD144F" w:rsidP="00DD144F">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Menciptakan tipografi dan logo.</w:t>
            </w:r>
          </w:p>
        </w:tc>
        <w:tc>
          <w:tcPr>
            <w:tcW w:w="2976" w:type="dxa"/>
            <w:vMerge/>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val="restart"/>
            <w:tcBorders>
              <w:right w:val="nil"/>
            </w:tcBorders>
            <w:vAlign w:val="center"/>
          </w:tcPr>
          <w:p w:rsidR="00DD144F" w:rsidRPr="00DD144F" w:rsidRDefault="00DD144F" w:rsidP="00DD144F">
            <w:pPr>
              <w:ind w:left="459" w:hanging="459"/>
              <w:jc w:val="center"/>
              <w:rPr>
                <w:rFonts w:ascii="Cambria" w:eastAsia="Calibri" w:hAnsi="Cambria" w:cs="Times New Roman"/>
              </w:rPr>
            </w:pPr>
            <w:r w:rsidRPr="00DD144F">
              <w:rPr>
                <w:rFonts w:ascii="Cambria" w:eastAsia="Calibri" w:hAnsi="Cambria" w:cs="Times New Roman"/>
              </w:rPr>
              <w:t>2</w:t>
            </w: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4.1</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Menggunakan pengetahuan dan keterampilan memilih dan menggabungkan teknik untuk merespon masalah yang nyata di tingkat sekolah.</w:t>
            </w: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Mengamati hubungan seni tradisi dengan sejarah seni rupa.</w:t>
            </w:r>
          </w:p>
        </w:tc>
        <w:tc>
          <w:tcPr>
            <w:tcW w:w="2976" w:type="dxa"/>
            <w:vMerge w:val="restart"/>
            <w:tcBorders>
              <w:top w:val="single" w:sz="4" w:space="0" w:color="auto"/>
            </w:tcBorders>
          </w:tcPr>
          <w:p w:rsidR="00DD144F" w:rsidRPr="00DD144F" w:rsidRDefault="00DD144F" w:rsidP="00DD144F">
            <w:pPr>
              <w:jc w:val="center"/>
              <w:rPr>
                <w:rFonts w:ascii="Cambria" w:eastAsia="Calibri" w:hAnsi="Cambria" w:cs="Times New Roman"/>
              </w:rPr>
            </w:pPr>
            <w:r w:rsidRPr="00DD144F">
              <w:rPr>
                <w:rFonts w:ascii="Cambria" w:eastAsia="Calibri" w:hAnsi="Cambria" w:cs="Times New Roman"/>
              </w:rPr>
              <w:t>Berkarya Seni Untuk Perubahan</w:t>
            </w: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Membentuk kelompok.</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4.2</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Merefleksikan efektivitas pesan dalam sebuah karya.</w:t>
            </w: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Mencari permasalahan disekolah.</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Diskusi kelompok.</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val="restart"/>
            <w:tcBorders>
              <w:righ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4.3</w:t>
            </w:r>
          </w:p>
        </w:tc>
        <w:tc>
          <w:tcPr>
            <w:tcW w:w="6342" w:type="dxa"/>
            <w:vMerge w:val="restart"/>
            <w:tcBorders>
              <w:left w:val="nil"/>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Peserta didik mampu Bekerja dalam kelompok.</w:t>
            </w: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Membuat solusi.</w:t>
            </w:r>
          </w:p>
        </w:tc>
        <w:tc>
          <w:tcPr>
            <w:tcW w:w="2976" w:type="dxa"/>
            <w:vMerge/>
            <w:tcBorders>
              <w:top w:val="single" w:sz="4" w:space="0" w:color="auto"/>
            </w:tcBorders>
          </w:tcPr>
          <w:p w:rsidR="00DD144F" w:rsidRPr="00DD144F" w:rsidRDefault="00DD144F" w:rsidP="00DD144F">
            <w:pPr>
              <w:rPr>
                <w:rFonts w:ascii="Cambria" w:eastAsia="Calibri" w:hAnsi="Cambria" w:cs="Times New Roman"/>
              </w:rPr>
            </w:pPr>
          </w:p>
        </w:tc>
      </w:tr>
      <w:tr w:rsidR="00DD144F" w:rsidRPr="00DD144F" w:rsidTr="004A38EF">
        <w:trPr>
          <w:trHeight w:val="71"/>
        </w:trPr>
        <w:tc>
          <w:tcPr>
            <w:tcW w:w="511" w:type="dxa"/>
            <w:vMerge/>
            <w:tcBorders>
              <w:right w:val="nil"/>
            </w:tcBorders>
            <w:vAlign w:val="center"/>
          </w:tcPr>
          <w:p w:rsidR="00DD144F" w:rsidRPr="00DD144F" w:rsidRDefault="00DD144F" w:rsidP="00DD144F">
            <w:pPr>
              <w:ind w:left="459" w:hanging="459"/>
              <w:jc w:val="center"/>
              <w:rPr>
                <w:rFonts w:ascii="Cambria" w:eastAsia="Calibri" w:hAnsi="Cambria" w:cs="Times New Roman"/>
              </w:rPr>
            </w:pPr>
          </w:p>
        </w:tc>
        <w:tc>
          <w:tcPr>
            <w:tcW w:w="518" w:type="dxa"/>
            <w:vMerge/>
            <w:tcBorders>
              <w:right w:val="nil"/>
            </w:tcBorders>
          </w:tcPr>
          <w:p w:rsidR="00DD144F" w:rsidRPr="00DD144F" w:rsidRDefault="00DD144F" w:rsidP="00DD144F">
            <w:pPr>
              <w:rPr>
                <w:rFonts w:ascii="Cambria" w:eastAsia="Calibri" w:hAnsi="Cambria" w:cs="Times New Roman"/>
              </w:rPr>
            </w:pPr>
          </w:p>
        </w:tc>
        <w:tc>
          <w:tcPr>
            <w:tcW w:w="6342" w:type="dxa"/>
            <w:vMerge/>
            <w:tcBorders>
              <w:left w:val="nil"/>
            </w:tcBorders>
          </w:tcPr>
          <w:p w:rsidR="00DD144F" w:rsidRPr="00DD144F" w:rsidRDefault="00DD144F" w:rsidP="00DD144F">
            <w:pPr>
              <w:rPr>
                <w:rFonts w:ascii="Cambria" w:eastAsia="Calibri" w:hAnsi="Cambria" w:cs="Times New Roman"/>
              </w:rPr>
            </w:pPr>
          </w:p>
        </w:tc>
        <w:tc>
          <w:tcPr>
            <w:tcW w:w="7230" w:type="dxa"/>
            <w:tcBorders>
              <w:top w:val="single" w:sz="4" w:space="0" w:color="auto"/>
              <w:left w:val="single" w:sz="4" w:space="0" w:color="auto"/>
            </w:tcBorders>
          </w:tcPr>
          <w:p w:rsidR="00DD144F" w:rsidRPr="00DD144F" w:rsidRDefault="00DD144F" w:rsidP="00DD144F">
            <w:pPr>
              <w:rPr>
                <w:rFonts w:ascii="Cambria" w:eastAsia="Calibri" w:hAnsi="Cambria" w:cs="Times New Roman"/>
              </w:rPr>
            </w:pPr>
            <w:r w:rsidRPr="00DD144F">
              <w:rPr>
                <w:rFonts w:ascii="Cambria" w:eastAsia="Calibri" w:hAnsi="Cambria" w:cs="Times New Roman"/>
              </w:rPr>
              <w:t>Mempresentasikan hasil solusi.</w:t>
            </w:r>
          </w:p>
        </w:tc>
        <w:tc>
          <w:tcPr>
            <w:tcW w:w="2976" w:type="dxa"/>
            <w:vMerge/>
          </w:tcPr>
          <w:p w:rsidR="00DD144F" w:rsidRPr="00DD144F" w:rsidRDefault="00DD144F" w:rsidP="00DD144F">
            <w:pPr>
              <w:rPr>
                <w:rFonts w:ascii="Cambria" w:eastAsia="Calibri" w:hAnsi="Cambria" w:cs="Times New Roman"/>
                <w:b/>
              </w:rPr>
            </w:pPr>
          </w:p>
        </w:tc>
      </w:tr>
    </w:tbl>
    <w:p w:rsidR="00DD144F" w:rsidRPr="00DD144F" w:rsidRDefault="00DD144F" w:rsidP="00DD144F">
      <w:pPr>
        <w:tabs>
          <w:tab w:val="left" w:pos="11340"/>
        </w:tabs>
        <w:spacing w:after="0" w:line="276" w:lineRule="auto"/>
        <w:ind w:left="1701"/>
        <w:contextualSpacing/>
        <w:rPr>
          <w:rFonts w:ascii="Cambria" w:eastAsia="Calibri" w:hAnsi="Cambria" w:cs="Times New Roman"/>
          <w:kern w:val="0"/>
          <w:lang w:val="en-US"/>
          <w14:ligatures w14:val="none"/>
        </w:rPr>
      </w:pPr>
      <w:r w:rsidRPr="00DD144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DD144F" w:rsidRPr="00DD144F" w:rsidTr="004A38EF">
        <w:trPr>
          <w:jc w:val="center"/>
        </w:trPr>
        <w:tc>
          <w:tcPr>
            <w:tcW w:w="3390" w:type="dxa"/>
          </w:tcPr>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Mengetahui,</w:t>
            </w: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Kepala Sekolah</w:t>
            </w: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w:t>
            </w:r>
          </w:p>
          <w:p w:rsidR="00DD144F" w:rsidRPr="00DD144F" w:rsidRDefault="00DD144F" w:rsidP="00DD144F">
            <w:pPr>
              <w:tabs>
                <w:tab w:val="left" w:pos="360"/>
                <w:tab w:val="left" w:pos="5245"/>
                <w:tab w:val="left" w:pos="9540"/>
              </w:tabs>
              <w:contextualSpacing/>
              <w:rPr>
                <w:rFonts w:ascii="Cambria" w:eastAsia="Calibri" w:hAnsi="Cambria" w:cs="Times New Roman"/>
                <w:szCs w:val="20"/>
              </w:rPr>
            </w:pPr>
            <w:r w:rsidRPr="00DD144F">
              <w:rPr>
                <w:rFonts w:ascii="Cambria" w:eastAsia="Calibri" w:hAnsi="Cambria" w:cs="Times New Roman"/>
              </w:rPr>
              <w:t>NIP. ……………………….</w:t>
            </w:r>
          </w:p>
        </w:tc>
        <w:tc>
          <w:tcPr>
            <w:tcW w:w="8245" w:type="dxa"/>
          </w:tcPr>
          <w:p w:rsidR="00DD144F" w:rsidRPr="00DD144F" w:rsidRDefault="00DD144F" w:rsidP="00DD144F">
            <w:pPr>
              <w:tabs>
                <w:tab w:val="left" w:pos="360"/>
                <w:tab w:val="left" w:pos="5245"/>
                <w:tab w:val="left" w:pos="9540"/>
              </w:tabs>
              <w:contextualSpacing/>
              <w:rPr>
                <w:rFonts w:ascii="Cambria" w:eastAsia="Calibri" w:hAnsi="Cambria" w:cs="Times New Roman"/>
                <w:szCs w:val="20"/>
              </w:rPr>
            </w:pPr>
          </w:p>
        </w:tc>
        <w:tc>
          <w:tcPr>
            <w:tcW w:w="3502" w:type="dxa"/>
          </w:tcPr>
          <w:p w:rsidR="00DD144F" w:rsidRPr="00DD144F" w:rsidRDefault="00DD144F" w:rsidP="00DD144F">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DD144F">
              <w:rPr>
                <w:rFonts w:ascii="Cambria" w:eastAsia="Calibri" w:hAnsi="Cambria" w:cs="Times New Roman"/>
              </w:rPr>
              <w:t>,   Januari 2024</w:t>
            </w: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r w:rsidRPr="00DD144F">
              <w:rPr>
                <w:rFonts w:ascii="Cambria" w:eastAsia="Calibri" w:hAnsi="Cambria" w:cs="Times New Roman"/>
              </w:rPr>
              <w:t>Guru Mata Pelajaran</w:t>
            </w: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rPr>
            </w:pPr>
          </w:p>
          <w:p w:rsidR="00DD144F" w:rsidRPr="00DD144F" w:rsidRDefault="00DD144F" w:rsidP="00DD144F">
            <w:pPr>
              <w:tabs>
                <w:tab w:val="left" w:pos="360"/>
                <w:tab w:val="left" w:pos="5245"/>
                <w:tab w:val="left" w:pos="9540"/>
              </w:tabs>
              <w:contextualSpacing/>
              <w:rPr>
                <w:rFonts w:ascii="Cambria" w:eastAsia="Calibri" w:hAnsi="Cambria" w:cs="Times New Roman"/>
                <w:b/>
                <w:bCs/>
                <w:u w:val="single"/>
              </w:rPr>
            </w:pPr>
            <w:r w:rsidRPr="00DD144F">
              <w:rPr>
                <w:rFonts w:ascii="Cambria" w:eastAsia="Calibri" w:hAnsi="Cambria" w:cs="Times New Roman"/>
                <w:b/>
                <w:bCs/>
                <w:u w:val="single"/>
              </w:rPr>
              <w:t xml:space="preserve">Admin </w:t>
            </w:r>
            <w:r>
              <w:rPr>
                <w:rFonts w:ascii="Cambria" w:eastAsia="Calibri" w:hAnsi="Cambria" w:cs="Times New Roman"/>
                <w:b/>
                <w:bCs/>
                <w:u w:val="single"/>
              </w:rPr>
              <w:t>Gurubantu.com</w:t>
            </w:r>
          </w:p>
          <w:p w:rsidR="00DD144F" w:rsidRPr="00DD144F" w:rsidRDefault="00DD144F" w:rsidP="00DD144F">
            <w:pPr>
              <w:tabs>
                <w:tab w:val="left" w:pos="360"/>
                <w:tab w:val="left" w:pos="5245"/>
                <w:tab w:val="left" w:pos="9540"/>
              </w:tabs>
              <w:contextualSpacing/>
              <w:rPr>
                <w:rFonts w:ascii="Cambria" w:eastAsia="Calibri" w:hAnsi="Cambria" w:cs="Times New Roman"/>
                <w:szCs w:val="20"/>
              </w:rPr>
            </w:pPr>
            <w:r w:rsidRPr="00DD144F">
              <w:rPr>
                <w:rFonts w:ascii="Cambria" w:eastAsia="Calibri" w:hAnsi="Cambria" w:cs="Times New Roman"/>
              </w:rPr>
              <w:t>NIP. https://www.</w:t>
            </w:r>
            <w:r>
              <w:rPr>
                <w:rFonts w:ascii="Cambria" w:eastAsia="Calibri" w:hAnsi="Cambria" w:cs="Times New Roman"/>
              </w:rPr>
              <w:t>gurubantu.com</w:t>
            </w:r>
          </w:p>
        </w:tc>
      </w:tr>
    </w:tbl>
    <w:p w:rsidR="00DD144F" w:rsidRPr="00DD144F" w:rsidRDefault="00DD144F" w:rsidP="00DD144F">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9"/>
      <w:footerReference w:type="first" r:id="rId10"/>
      <w:pgSz w:w="18711" w:h="12242" w:orient="landscape" w:code="10000"/>
      <w:pgMar w:top="1134" w:right="567" w:bottom="567" w:left="567" w:header="720" w:footer="21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7C75FA">
    <w:pPr>
      <w:pStyle w:val="Footer"/>
    </w:pPr>
    <w:r>
      <w:t>Copyright © 202</w:t>
    </w:r>
    <w:r>
      <w:t>3</w:t>
    </w:r>
    <w:r w:rsidRPr="00120517">
      <w:t xml:space="preserve"> www.</w:t>
    </w:r>
    <w:r w:rsidR="00DD144F">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DD144F" w:rsidRDefault="00000000" w:rsidP="00434D12">
    <w:pPr>
      <w:pStyle w:val="Footer"/>
      <w:jc w:val="center"/>
      <w:rPr>
        <w:rFonts w:ascii="Cambria" w:hAnsi="Cambria"/>
      </w:rPr>
    </w:pPr>
    <w:r w:rsidRPr="00DD144F">
      <w:rPr>
        <w:rFonts w:ascii="Cambria" w:hAnsi="Cambria"/>
      </w:rPr>
      <w:t>Situs Pendidikan hanya di © www.</w:t>
    </w:r>
    <w:r w:rsidR="00DD144F">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89654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44F"/>
    <w:rsid w:val="002966AD"/>
    <w:rsid w:val="007136FC"/>
    <w:rsid w:val="00897F1D"/>
    <w:rsid w:val="00953DF2"/>
    <w:rsid w:val="00AB103C"/>
    <w:rsid w:val="00AB70CF"/>
    <w:rsid w:val="00B46C95"/>
    <w:rsid w:val="00DD1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964B6D-8E19-4A28-B280-6AB045DB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DD144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DD144F"/>
  </w:style>
  <w:style w:type="table" w:customStyle="1" w:styleId="KisiTabel1">
    <w:name w:val="Kisi Tabel1"/>
    <w:basedOn w:val="TabelNormal"/>
    <w:next w:val="KisiTabel"/>
    <w:uiPriority w:val="59"/>
    <w:rsid w:val="00DD144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DD144F"/>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D1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D144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1314</Words>
  <Characters>7495</Characters>
  <Application>Microsoft Office Word</Application>
  <DocSecurity>0</DocSecurity>
  <Lines>62</Lines>
  <Paragraphs>17</Paragraphs>
  <ScaleCrop>false</ScaleCrop>
  <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2023-05-13T23:38:00Z</dcterms:created>
  <dcterms:modified xsi:type="dcterms:W3CDTF">2023-05-13T23:41:00Z</dcterms:modified>
</cp:coreProperties>
</file>