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377F" w:rsidRPr="00A9658E" w:rsidRDefault="0022377F" w:rsidP="0022377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09350C76" wp14:editId="532BC17D">
            <wp:simplePos x="0" y="0"/>
            <wp:positionH relativeFrom="column">
              <wp:posOffset>1904</wp:posOffset>
            </wp:positionH>
            <wp:positionV relativeFrom="paragraph">
              <wp:posOffset>-148590</wp:posOffset>
            </wp:positionV>
            <wp:extent cx="828675" cy="828675"/>
            <wp:effectExtent l="0" t="0" r="9525" b="9525"/>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2377F" w:rsidRPr="00A9658E" w:rsidRDefault="0022377F" w:rsidP="0022377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2377F" w:rsidRPr="00A9658E" w:rsidRDefault="0022377F" w:rsidP="0022377F">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2377F" w:rsidRPr="00A9658E" w:rsidRDefault="0022377F" w:rsidP="0022377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2377F" w:rsidRPr="00A9658E" w:rsidRDefault="0022377F" w:rsidP="0022377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50AAC235" wp14:editId="41E95760">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6AB983"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2377F" w:rsidRPr="0022377F" w:rsidRDefault="0022377F" w:rsidP="0022377F">
      <w:pPr>
        <w:spacing w:after="0" w:line="240" w:lineRule="auto"/>
        <w:jc w:val="center"/>
        <w:rPr>
          <w:rFonts w:ascii="Cambria" w:eastAsia="Calibri" w:hAnsi="Cambria" w:cs="Times New Roman"/>
          <w:b/>
          <w:noProof/>
          <w:kern w:val="0"/>
          <w:sz w:val="32"/>
          <w:szCs w:val="32"/>
          <w:lang w:val="en-US"/>
          <w14:ligatures w14:val="none"/>
        </w:rPr>
      </w:pPr>
      <w:r w:rsidRPr="0022377F">
        <w:rPr>
          <w:rFonts w:ascii="Cambria" w:eastAsia="Calibri" w:hAnsi="Cambria" w:cs="Times New Roman"/>
          <w:b/>
          <w:noProof/>
          <w:kern w:val="0"/>
          <w:sz w:val="32"/>
          <w:szCs w:val="32"/>
          <w:lang w:val="en-US"/>
          <w14:ligatures w14:val="none"/>
        </w:rPr>
        <w:t>ALUR TUJUAN PEMBELAJARAN</w:t>
      </w:r>
    </w:p>
    <w:p w:rsidR="0022377F" w:rsidRPr="0022377F" w:rsidRDefault="0022377F" w:rsidP="0022377F">
      <w:pPr>
        <w:spacing w:after="0" w:line="240" w:lineRule="auto"/>
        <w:jc w:val="center"/>
        <w:rPr>
          <w:rFonts w:ascii="Cambria" w:eastAsia="Calibri" w:hAnsi="Cambria" w:cs="Times New Roman"/>
          <w:b/>
          <w:noProof/>
          <w:kern w:val="0"/>
          <w:lang w:val="en-US"/>
          <w14:ligatures w14:val="none"/>
        </w:rPr>
      </w:pPr>
      <w:r w:rsidRPr="0022377F">
        <w:rPr>
          <w:rFonts w:ascii="Cambria" w:eastAsia="Calibri" w:hAnsi="Cambria" w:cs="Times New Roman"/>
          <w:b/>
          <w:noProof/>
          <w:kern w:val="0"/>
          <w:lang w:val="en-US"/>
          <w14:ligatures w14:val="none"/>
        </w:rPr>
        <w:t>TAHUN PELAJARAN 2023/2024</w:t>
      </w:r>
    </w:p>
    <w:p w:rsidR="0022377F" w:rsidRPr="0022377F" w:rsidRDefault="0022377F" w:rsidP="0022377F">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22377F" w:rsidRPr="0022377F" w:rsidTr="0022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22377F" w:rsidRPr="0022377F" w:rsidRDefault="0022377F" w:rsidP="0022377F">
            <w:pPr>
              <w:tabs>
                <w:tab w:val="left" w:pos="1593"/>
                <w:tab w:val="left" w:pos="1735"/>
              </w:tabs>
              <w:spacing w:beforeAutospacing="0" w:after="0" w:afterAutospacing="0" w:line="276" w:lineRule="auto"/>
              <w:rPr>
                <w:rFonts w:ascii="Cambria" w:hAnsi="Cambria" w:cs="Arial"/>
              </w:rPr>
            </w:pPr>
            <w:r w:rsidRPr="0022377F">
              <w:rPr>
                <w:rFonts w:ascii="Cambria" w:hAnsi="Cambria" w:cs="Arial"/>
              </w:rPr>
              <w:t>Mata Pelajaran</w:t>
            </w:r>
            <w:r w:rsidRPr="0022377F">
              <w:rPr>
                <w:rFonts w:ascii="Cambria" w:hAnsi="Cambria" w:cs="Arial"/>
              </w:rPr>
              <w:tab/>
              <w:t>: Seni Budaya (</w:t>
            </w:r>
            <w:r w:rsidRPr="0022377F">
              <w:rPr>
                <w:rFonts w:ascii="Cambria" w:hAnsi="Cambria" w:cs="Arial"/>
                <w:lang w:val="en-US"/>
              </w:rPr>
              <w:t>Rupa</w:t>
            </w:r>
            <w:r w:rsidRPr="0022377F">
              <w:rPr>
                <w:rFonts w:ascii="Cambria" w:hAnsi="Cambria" w:cs="Arial"/>
              </w:rPr>
              <w:t>)</w:t>
            </w:r>
          </w:p>
          <w:p w:rsidR="0022377F" w:rsidRPr="0022377F" w:rsidRDefault="0022377F" w:rsidP="0022377F">
            <w:pPr>
              <w:tabs>
                <w:tab w:val="left" w:pos="1593"/>
                <w:tab w:val="left" w:pos="1735"/>
              </w:tabs>
              <w:spacing w:beforeAutospacing="0" w:after="0" w:afterAutospacing="0" w:line="276" w:lineRule="auto"/>
              <w:rPr>
                <w:rFonts w:ascii="Cambria" w:hAnsi="Cambria" w:cs="Arial"/>
                <w:lang w:val="en-US"/>
              </w:rPr>
            </w:pPr>
            <w:r w:rsidRPr="0022377F">
              <w:rPr>
                <w:rFonts w:ascii="Cambria" w:hAnsi="Cambria" w:cs="Arial"/>
              </w:rPr>
              <w:t>Kelas/Semester</w:t>
            </w:r>
            <w:r w:rsidRPr="0022377F">
              <w:rPr>
                <w:rFonts w:ascii="Cambria" w:hAnsi="Cambria" w:cs="Arial"/>
              </w:rPr>
              <w:tab/>
              <w:t xml:space="preserve">: VII / </w:t>
            </w:r>
            <w:r w:rsidRPr="0022377F">
              <w:rPr>
                <w:rFonts w:ascii="Cambria" w:hAnsi="Cambria" w:cs="Arial"/>
                <w:lang w:val="en-US"/>
              </w:rPr>
              <w:t>Genap</w:t>
            </w:r>
          </w:p>
        </w:tc>
        <w:tc>
          <w:tcPr>
            <w:tcW w:w="8363" w:type="dxa"/>
            <w:shd w:val="clear" w:color="auto" w:fill="F2F2F2"/>
          </w:tcPr>
          <w:p w:rsidR="0022377F" w:rsidRPr="0022377F" w:rsidRDefault="0022377F" w:rsidP="0022377F">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22377F" w:rsidRPr="0022377F" w:rsidRDefault="0022377F" w:rsidP="0022377F">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22377F">
              <w:rPr>
                <w:rFonts w:ascii="Cambria" w:hAnsi="Cambria" w:cs="Arial"/>
              </w:rPr>
              <w:t>Fase</w:t>
            </w:r>
            <w:r w:rsidRPr="0022377F">
              <w:rPr>
                <w:rFonts w:ascii="Cambria" w:hAnsi="Cambria" w:cs="Arial"/>
              </w:rPr>
              <w:tab/>
              <w:t>: D</w:t>
            </w:r>
          </w:p>
          <w:p w:rsidR="0022377F" w:rsidRPr="0022377F" w:rsidRDefault="0022377F" w:rsidP="0022377F">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22377F">
              <w:rPr>
                <w:rFonts w:ascii="Cambria" w:hAnsi="Cambria" w:cs="Arial"/>
              </w:rPr>
              <w:t>Alokasi Waktu</w:t>
            </w:r>
            <w:r w:rsidRPr="0022377F">
              <w:rPr>
                <w:rFonts w:ascii="Cambria" w:hAnsi="Cambria" w:cs="Arial"/>
              </w:rPr>
              <w:tab/>
              <w:t>:</w:t>
            </w:r>
          </w:p>
        </w:tc>
      </w:tr>
    </w:tbl>
    <w:p w:rsidR="0022377F" w:rsidRPr="0022377F" w:rsidRDefault="0022377F" w:rsidP="0022377F">
      <w:pPr>
        <w:spacing w:after="0" w:line="240" w:lineRule="auto"/>
        <w:jc w:val="both"/>
        <w:rPr>
          <w:rFonts w:ascii="Cambria" w:eastAsia="Calibri" w:hAnsi="Cambria" w:cs="Times New Roman"/>
          <w:kern w:val="0"/>
          <w:lang w:val="en-US"/>
          <w14:ligatures w14:val="none"/>
        </w:rPr>
      </w:pPr>
    </w:p>
    <w:p w:rsidR="0022377F" w:rsidRPr="0022377F" w:rsidRDefault="0022377F" w:rsidP="0022377F">
      <w:pPr>
        <w:tabs>
          <w:tab w:val="left" w:pos="567"/>
        </w:tabs>
        <w:spacing w:after="0" w:line="240" w:lineRule="auto"/>
        <w:jc w:val="both"/>
        <w:rPr>
          <w:rFonts w:ascii="Cambria" w:eastAsia="Calibri" w:hAnsi="Cambria" w:cs="Times New Roman"/>
          <w:b/>
          <w:bCs/>
          <w:kern w:val="0"/>
          <w:lang w:val="en-US"/>
          <w14:ligatures w14:val="none"/>
        </w:rPr>
      </w:pPr>
      <w:r w:rsidRPr="0022377F">
        <w:rPr>
          <w:rFonts w:ascii="Cambria" w:eastAsia="Calibri" w:hAnsi="Cambria" w:cs="Times New Roman"/>
          <w:b/>
          <w:bCs/>
          <w:kern w:val="0"/>
          <w:lang w:val="en-US"/>
          <w14:ligatures w14:val="none"/>
        </w:rPr>
        <w:t>A.</w:t>
      </w:r>
      <w:r w:rsidRPr="0022377F">
        <w:rPr>
          <w:rFonts w:ascii="Cambria" w:eastAsia="Calibri" w:hAnsi="Cambria" w:cs="Times New Roman"/>
          <w:b/>
          <w:bCs/>
          <w:kern w:val="0"/>
          <w:lang w:val="en-US"/>
          <w14:ligatures w14:val="none"/>
        </w:rPr>
        <w:tab/>
        <w:t>CAPAIAN PEMBELAJARAN</w:t>
      </w:r>
    </w:p>
    <w:p w:rsidR="0022377F" w:rsidRPr="0022377F" w:rsidRDefault="0022377F" w:rsidP="0022377F">
      <w:pPr>
        <w:tabs>
          <w:tab w:val="left" w:pos="567"/>
        </w:tabs>
        <w:spacing w:after="0" w:line="240" w:lineRule="auto"/>
        <w:jc w:val="both"/>
        <w:rPr>
          <w:rFonts w:ascii="Cambria" w:eastAsia="Calibri" w:hAnsi="Cambria" w:cs="Times New Roman"/>
          <w:kern w:val="0"/>
          <w:lang w:val="en-US"/>
          <w14:ligatures w14:val="none"/>
        </w:rPr>
      </w:pPr>
      <w:r w:rsidRPr="0022377F">
        <w:rPr>
          <w:rFonts w:ascii="Cambria" w:eastAsia="Calibri" w:hAnsi="Cambria" w:cs="Times New Roman"/>
          <w:kern w:val="0"/>
          <w:lang w:val="en-US"/>
          <w14:ligatures w14:val="none"/>
        </w:rPr>
        <w:tab/>
        <w:t>Pada fese ini, peserta didik mampu:</w:t>
      </w:r>
    </w:p>
    <w:p w:rsidR="0022377F" w:rsidRPr="0022377F" w:rsidRDefault="0022377F" w:rsidP="0022377F">
      <w:pPr>
        <w:numPr>
          <w:ilvl w:val="1"/>
          <w:numId w:val="13"/>
        </w:numPr>
        <w:spacing w:after="0" w:line="240" w:lineRule="auto"/>
        <w:ind w:left="1134" w:hanging="567"/>
        <w:contextualSpacing/>
        <w:jc w:val="both"/>
        <w:rPr>
          <w:rFonts w:ascii="Cambria" w:eastAsia="Calibri" w:hAnsi="Cambria" w:cs="Times New Roman"/>
          <w:kern w:val="0"/>
          <w:lang w:val="en-US"/>
          <w14:ligatures w14:val="none"/>
        </w:rPr>
      </w:pPr>
      <w:r w:rsidRPr="0022377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22377F" w:rsidRPr="0022377F" w:rsidRDefault="0022377F" w:rsidP="0022377F">
      <w:pPr>
        <w:tabs>
          <w:tab w:val="left" w:pos="567"/>
        </w:tabs>
        <w:spacing w:after="0" w:line="240" w:lineRule="auto"/>
        <w:jc w:val="both"/>
        <w:rPr>
          <w:rFonts w:ascii="Cambria" w:eastAsia="Calibri" w:hAnsi="Cambria" w:cs="Times New Roman"/>
          <w:kern w:val="0"/>
          <w:lang w:val="en-US"/>
          <w14:ligatures w14:val="none"/>
        </w:rPr>
      </w:pPr>
    </w:p>
    <w:p w:rsidR="0022377F" w:rsidRPr="0022377F" w:rsidRDefault="0022377F" w:rsidP="0022377F">
      <w:pPr>
        <w:tabs>
          <w:tab w:val="left" w:pos="567"/>
        </w:tabs>
        <w:spacing w:after="0" w:line="240" w:lineRule="auto"/>
        <w:jc w:val="both"/>
        <w:rPr>
          <w:rFonts w:ascii="Cambria" w:eastAsia="Calibri" w:hAnsi="Cambria" w:cs="Times New Roman"/>
          <w:b/>
          <w:bCs/>
          <w:kern w:val="0"/>
          <w:lang w:val="en-US"/>
          <w14:ligatures w14:val="none"/>
        </w:rPr>
      </w:pPr>
      <w:r w:rsidRPr="0022377F">
        <w:rPr>
          <w:rFonts w:ascii="Cambria" w:eastAsia="Calibri" w:hAnsi="Cambria" w:cs="Times New Roman"/>
          <w:b/>
          <w:bCs/>
          <w:kern w:val="0"/>
          <w:lang w:val="en-US"/>
          <w14:ligatures w14:val="none"/>
        </w:rPr>
        <w:t>B.</w:t>
      </w:r>
      <w:r w:rsidRPr="0022377F">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552"/>
        <w:gridCol w:w="14458"/>
      </w:tblGrid>
      <w:tr w:rsidR="0022377F" w:rsidRPr="0022377F" w:rsidTr="0022377F">
        <w:tc>
          <w:tcPr>
            <w:tcW w:w="2552" w:type="dxa"/>
            <w:shd w:val="clear" w:color="auto" w:fill="9BBB59"/>
            <w:vAlign w:val="center"/>
          </w:tcPr>
          <w:p w:rsidR="0022377F" w:rsidRPr="0022377F" w:rsidRDefault="0022377F" w:rsidP="0022377F">
            <w:pPr>
              <w:spacing w:before="60" w:after="60"/>
              <w:jc w:val="center"/>
              <w:rPr>
                <w:rFonts w:ascii="Cambria" w:hAnsi="Cambria"/>
                <w:b/>
                <w:noProof/>
                <w:sz w:val="22"/>
                <w:szCs w:val="22"/>
              </w:rPr>
            </w:pPr>
            <w:r w:rsidRPr="0022377F">
              <w:rPr>
                <w:rFonts w:ascii="Cambria" w:hAnsi="Cambria"/>
                <w:b/>
                <w:noProof/>
                <w:sz w:val="22"/>
                <w:szCs w:val="22"/>
              </w:rPr>
              <w:t>ELEMEN</w:t>
            </w:r>
          </w:p>
        </w:tc>
        <w:tc>
          <w:tcPr>
            <w:tcW w:w="14458" w:type="dxa"/>
            <w:shd w:val="clear" w:color="auto" w:fill="9BBB59"/>
            <w:vAlign w:val="center"/>
          </w:tcPr>
          <w:p w:rsidR="0022377F" w:rsidRPr="0022377F" w:rsidRDefault="0022377F" w:rsidP="0022377F">
            <w:pPr>
              <w:spacing w:before="60" w:after="60"/>
              <w:jc w:val="center"/>
              <w:rPr>
                <w:rFonts w:ascii="Cambria" w:hAnsi="Cambria"/>
                <w:b/>
                <w:noProof/>
                <w:sz w:val="22"/>
                <w:szCs w:val="22"/>
              </w:rPr>
            </w:pPr>
            <w:r w:rsidRPr="0022377F">
              <w:rPr>
                <w:rFonts w:ascii="Cambria" w:hAnsi="Cambria"/>
                <w:b/>
                <w:noProof/>
                <w:sz w:val="22"/>
                <w:szCs w:val="22"/>
              </w:rPr>
              <w:t>CAPAIAN PEMBELAJARAN</w:t>
            </w:r>
          </w:p>
        </w:tc>
      </w:tr>
      <w:tr w:rsidR="0022377F" w:rsidRPr="0022377F" w:rsidTr="00E21442">
        <w:tc>
          <w:tcPr>
            <w:tcW w:w="2552" w:type="dxa"/>
            <w:vAlign w:val="center"/>
          </w:tcPr>
          <w:p w:rsidR="0022377F" w:rsidRPr="0022377F" w:rsidRDefault="0022377F" w:rsidP="0022377F">
            <w:pPr>
              <w:jc w:val="center"/>
              <w:rPr>
                <w:rFonts w:ascii="Cambria" w:hAnsi="Cambria"/>
                <w:noProof/>
                <w:sz w:val="22"/>
                <w:szCs w:val="22"/>
              </w:rPr>
            </w:pPr>
            <w:r w:rsidRPr="0022377F">
              <w:rPr>
                <w:rFonts w:ascii="Cambria" w:hAnsi="Cambria"/>
                <w:noProof/>
                <w:sz w:val="22"/>
                <w:szCs w:val="22"/>
              </w:rPr>
              <w:t>Mengalami (</w:t>
            </w:r>
            <w:r w:rsidRPr="0022377F">
              <w:rPr>
                <w:rFonts w:ascii="Cambria" w:hAnsi="Cambria"/>
                <w:i/>
                <w:iCs/>
                <w:noProof/>
                <w:sz w:val="22"/>
                <w:szCs w:val="22"/>
              </w:rPr>
              <w:t>Experiencing</w:t>
            </w:r>
            <w:r w:rsidRPr="0022377F">
              <w:rPr>
                <w:rFonts w:ascii="Cambria" w:hAnsi="Cambria"/>
                <w:noProof/>
                <w:sz w:val="22"/>
                <w:szCs w:val="22"/>
              </w:rPr>
              <w:t>)</w:t>
            </w:r>
          </w:p>
        </w:tc>
        <w:tc>
          <w:tcPr>
            <w:tcW w:w="14458" w:type="dxa"/>
          </w:tcPr>
          <w:p w:rsidR="0022377F" w:rsidRPr="0022377F" w:rsidRDefault="0022377F" w:rsidP="0022377F">
            <w:pPr>
              <w:jc w:val="both"/>
              <w:rPr>
                <w:rFonts w:ascii="Cambria" w:hAnsi="Cambria"/>
                <w:noProof/>
                <w:sz w:val="22"/>
                <w:szCs w:val="22"/>
              </w:rPr>
            </w:pPr>
            <w:r w:rsidRPr="0022377F">
              <w:rPr>
                <w:rFonts w:ascii="Cambria" w:hAnsi="Cambria"/>
                <w:noProof/>
                <w:sz w:val="22"/>
                <w:szCs w:val="22"/>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22377F" w:rsidRPr="0022377F" w:rsidTr="00E21442">
        <w:tc>
          <w:tcPr>
            <w:tcW w:w="2552" w:type="dxa"/>
            <w:vAlign w:val="center"/>
          </w:tcPr>
          <w:p w:rsidR="0022377F" w:rsidRPr="0022377F" w:rsidRDefault="0022377F" w:rsidP="0022377F">
            <w:pPr>
              <w:jc w:val="center"/>
              <w:rPr>
                <w:rFonts w:ascii="Cambria" w:hAnsi="Cambria"/>
                <w:noProof/>
                <w:sz w:val="22"/>
                <w:szCs w:val="22"/>
              </w:rPr>
            </w:pPr>
            <w:r w:rsidRPr="0022377F">
              <w:rPr>
                <w:rFonts w:ascii="Cambria" w:hAnsi="Cambria"/>
                <w:noProof/>
                <w:sz w:val="22"/>
                <w:szCs w:val="22"/>
              </w:rPr>
              <w:t>Menciptakan (</w:t>
            </w:r>
            <w:r w:rsidRPr="0022377F">
              <w:rPr>
                <w:rFonts w:ascii="Cambria" w:hAnsi="Cambria"/>
                <w:i/>
                <w:iCs/>
                <w:noProof/>
                <w:sz w:val="22"/>
                <w:szCs w:val="22"/>
              </w:rPr>
              <w:t>Making/ Creating</w:t>
            </w:r>
            <w:r w:rsidRPr="0022377F">
              <w:rPr>
                <w:rFonts w:ascii="Cambria" w:hAnsi="Cambria"/>
                <w:noProof/>
                <w:sz w:val="22"/>
                <w:szCs w:val="22"/>
              </w:rPr>
              <w:t>)</w:t>
            </w:r>
          </w:p>
        </w:tc>
        <w:tc>
          <w:tcPr>
            <w:tcW w:w="14458" w:type="dxa"/>
          </w:tcPr>
          <w:p w:rsidR="0022377F" w:rsidRPr="0022377F" w:rsidRDefault="0022377F" w:rsidP="0022377F">
            <w:pPr>
              <w:jc w:val="both"/>
              <w:rPr>
                <w:rFonts w:ascii="Cambria" w:hAnsi="Cambria"/>
                <w:noProof/>
                <w:sz w:val="22"/>
                <w:szCs w:val="22"/>
              </w:rPr>
            </w:pPr>
            <w:r w:rsidRPr="0022377F">
              <w:rPr>
                <w:rFonts w:ascii="Cambria" w:hAnsi="Cambria"/>
                <w:noProof/>
                <w:sz w:val="22"/>
                <w:szCs w:val="22"/>
              </w:rPr>
              <w:t>Peserta didik mampu menciptakan karya seni dengan menggunakan dan menggabungkan pengetahuan elemen seni rupa atau prinsip desain dan keterampilan yang telah dipelajari sebelumnya, dalam konteks ekspresi pribadi atau sesuai topik tertentu.</w:t>
            </w:r>
          </w:p>
        </w:tc>
      </w:tr>
      <w:tr w:rsidR="0022377F" w:rsidRPr="0022377F" w:rsidTr="00E21442">
        <w:tc>
          <w:tcPr>
            <w:tcW w:w="2552" w:type="dxa"/>
            <w:vAlign w:val="center"/>
          </w:tcPr>
          <w:p w:rsidR="0022377F" w:rsidRPr="0022377F" w:rsidRDefault="0022377F" w:rsidP="0022377F">
            <w:pPr>
              <w:jc w:val="center"/>
              <w:rPr>
                <w:rFonts w:ascii="Cambria" w:hAnsi="Cambria"/>
                <w:noProof/>
                <w:sz w:val="22"/>
                <w:szCs w:val="22"/>
              </w:rPr>
            </w:pPr>
            <w:r w:rsidRPr="0022377F">
              <w:rPr>
                <w:rFonts w:ascii="Cambria" w:hAnsi="Cambria"/>
                <w:noProof/>
                <w:sz w:val="22"/>
                <w:szCs w:val="22"/>
              </w:rPr>
              <w:t>Merefleksikan (</w:t>
            </w:r>
            <w:r w:rsidRPr="0022377F">
              <w:rPr>
                <w:rFonts w:ascii="Cambria" w:hAnsi="Cambria"/>
                <w:i/>
                <w:iCs/>
                <w:noProof/>
                <w:sz w:val="22"/>
                <w:szCs w:val="22"/>
              </w:rPr>
              <w:t>Reflecting</w:t>
            </w:r>
            <w:r w:rsidRPr="0022377F">
              <w:rPr>
                <w:rFonts w:ascii="Cambria" w:hAnsi="Cambria"/>
                <w:noProof/>
                <w:sz w:val="22"/>
                <w:szCs w:val="22"/>
              </w:rPr>
              <w:t>)</w:t>
            </w:r>
          </w:p>
        </w:tc>
        <w:tc>
          <w:tcPr>
            <w:tcW w:w="14458" w:type="dxa"/>
          </w:tcPr>
          <w:p w:rsidR="0022377F" w:rsidRPr="0022377F" w:rsidRDefault="0022377F" w:rsidP="0022377F">
            <w:pPr>
              <w:jc w:val="both"/>
              <w:rPr>
                <w:rFonts w:ascii="Cambria" w:hAnsi="Cambria"/>
                <w:noProof/>
                <w:sz w:val="22"/>
                <w:szCs w:val="22"/>
              </w:rPr>
            </w:pPr>
            <w:r w:rsidRPr="0022377F">
              <w:rPr>
                <w:rFonts w:ascii="Cambria" w:hAnsi="Cambria"/>
                <w:noProof/>
                <w:sz w:val="22"/>
                <w:szCs w:val="22"/>
              </w:rPr>
              <w:t>Peserta didik mampu mengevaluasi dan menganalisa efektivitas pesan dan penggunaan medium sebuah karya pribadi maupun orang lain, serta menggunakan informasi tersebut untuk merencanakan langkah pembelajaran selanjutnya.</w:t>
            </w:r>
          </w:p>
        </w:tc>
      </w:tr>
      <w:tr w:rsidR="0022377F" w:rsidRPr="0022377F" w:rsidTr="00E21442">
        <w:tc>
          <w:tcPr>
            <w:tcW w:w="2552" w:type="dxa"/>
            <w:vAlign w:val="center"/>
          </w:tcPr>
          <w:p w:rsidR="0022377F" w:rsidRPr="0022377F" w:rsidRDefault="0022377F" w:rsidP="0022377F">
            <w:pPr>
              <w:jc w:val="center"/>
              <w:rPr>
                <w:rFonts w:ascii="Cambria" w:hAnsi="Cambria"/>
                <w:noProof/>
                <w:sz w:val="22"/>
                <w:szCs w:val="22"/>
              </w:rPr>
            </w:pPr>
            <w:r w:rsidRPr="0022377F">
              <w:rPr>
                <w:rFonts w:ascii="Cambria" w:hAnsi="Cambria"/>
                <w:noProof/>
                <w:sz w:val="22"/>
                <w:szCs w:val="22"/>
              </w:rPr>
              <w:t>Berpikir dan Bekerja Artistik (</w:t>
            </w:r>
            <w:r w:rsidRPr="0022377F">
              <w:rPr>
                <w:rFonts w:ascii="Cambria" w:hAnsi="Cambria"/>
                <w:i/>
                <w:iCs/>
                <w:noProof/>
                <w:sz w:val="22"/>
                <w:szCs w:val="22"/>
              </w:rPr>
              <w:t>Thinking and Working Artistically</w:t>
            </w:r>
            <w:r w:rsidRPr="0022377F">
              <w:rPr>
                <w:rFonts w:ascii="Cambria" w:hAnsi="Cambria"/>
                <w:noProof/>
                <w:sz w:val="22"/>
                <w:szCs w:val="22"/>
              </w:rPr>
              <w:t>)</w:t>
            </w:r>
          </w:p>
        </w:tc>
        <w:tc>
          <w:tcPr>
            <w:tcW w:w="14458" w:type="dxa"/>
          </w:tcPr>
          <w:p w:rsidR="0022377F" w:rsidRPr="0022377F" w:rsidRDefault="0022377F" w:rsidP="0022377F">
            <w:pPr>
              <w:jc w:val="both"/>
              <w:rPr>
                <w:rFonts w:ascii="Cambria" w:hAnsi="Cambria"/>
                <w:noProof/>
                <w:sz w:val="22"/>
                <w:szCs w:val="22"/>
              </w:rPr>
            </w:pPr>
            <w:r w:rsidRPr="0022377F">
              <w:rPr>
                <w:rFonts w:ascii="Cambria" w:hAnsi="Cambria"/>
                <w:noProof/>
                <w:sz w:val="22"/>
                <w:szCs w:val="22"/>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22377F" w:rsidRPr="0022377F" w:rsidTr="00E21442">
        <w:tc>
          <w:tcPr>
            <w:tcW w:w="2552" w:type="dxa"/>
            <w:vAlign w:val="center"/>
          </w:tcPr>
          <w:p w:rsidR="0022377F" w:rsidRPr="0022377F" w:rsidRDefault="0022377F" w:rsidP="0022377F">
            <w:pPr>
              <w:jc w:val="center"/>
              <w:rPr>
                <w:rFonts w:ascii="Cambria" w:hAnsi="Cambria"/>
                <w:noProof/>
                <w:sz w:val="22"/>
                <w:szCs w:val="22"/>
              </w:rPr>
            </w:pPr>
            <w:r w:rsidRPr="0022377F">
              <w:rPr>
                <w:rFonts w:ascii="Cambria" w:hAnsi="Cambria"/>
                <w:noProof/>
                <w:sz w:val="22"/>
                <w:szCs w:val="22"/>
              </w:rPr>
              <w:t>Berdampak (</w:t>
            </w:r>
            <w:r w:rsidRPr="0022377F">
              <w:rPr>
                <w:rFonts w:ascii="Cambria" w:hAnsi="Cambria"/>
                <w:i/>
                <w:iCs/>
                <w:noProof/>
                <w:sz w:val="22"/>
                <w:szCs w:val="22"/>
              </w:rPr>
              <w:t>Impacting</w:t>
            </w:r>
            <w:r w:rsidRPr="0022377F">
              <w:rPr>
                <w:rFonts w:ascii="Cambria" w:hAnsi="Cambria"/>
                <w:noProof/>
                <w:sz w:val="22"/>
                <w:szCs w:val="22"/>
              </w:rPr>
              <w:t>)</w:t>
            </w:r>
          </w:p>
        </w:tc>
        <w:tc>
          <w:tcPr>
            <w:tcW w:w="14458" w:type="dxa"/>
          </w:tcPr>
          <w:p w:rsidR="0022377F" w:rsidRPr="0022377F" w:rsidRDefault="0022377F" w:rsidP="0022377F">
            <w:pPr>
              <w:jc w:val="both"/>
              <w:rPr>
                <w:rFonts w:ascii="Cambria" w:hAnsi="Cambria"/>
                <w:noProof/>
                <w:sz w:val="22"/>
                <w:szCs w:val="22"/>
              </w:rPr>
            </w:pPr>
            <w:r w:rsidRPr="0022377F">
              <w:rPr>
                <w:rFonts w:ascii="Cambria" w:hAnsi="Cambria"/>
                <w:noProof/>
                <w:sz w:val="22"/>
                <w:szCs w:val="22"/>
              </w:rPr>
              <w:t>Peserta didik mampu membuat karya sendiri atas dasar perasaan, minat, dan sesuai akar budaya sehari-hari.</w:t>
            </w:r>
          </w:p>
        </w:tc>
      </w:tr>
    </w:tbl>
    <w:p w:rsidR="0022377F" w:rsidRPr="0022377F" w:rsidRDefault="0022377F" w:rsidP="0022377F">
      <w:pPr>
        <w:spacing w:after="0" w:line="240" w:lineRule="auto"/>
        <w:jc w:val="both"/>
        <w:rPr>
          <w:rFonts w:ascii="Cambria" w:eastAsia="Calibri" w:hAnsi="Cambria" w:cs="Times New Roman"/>
          <w:kern w:val="0"/>
          <w:sz w:val="12"/>
          <w:szCs w:val="12"/>
          <w:lang w:val="en-US"/>
          <w14:ligatures w14:val="none"/>
        </w:rPr>
      </w:pPr>
    </w:p>
    <w:tbl>
      <w:tblPr>
        <w:tblStyle w:val="KisiTabel"/>
        <w:tblW w:w="17660" w:type="dxa"/>
        <w:tblInd w:w="108" w:type="dxa"/>
        <w:tblLayout w:type="fixed"/>
        <w:tblLook w:val="04A0" w:firstRow="1" w:lastRow="0" w:firstColumn="1" w:lastColumn="0" w:noHBand="0" w:noVBand="1"/>
      </w:tblPr>
      <w:tblGrid>
        <w:gridCol w:w="426"/>
        <w:gridCol w:w="2409"/>
        <w:gridCol w:w="1134"/>
        <w:gridCol w:w="3828"/>
        <w:gridCol w:w="1701"/>
        <w:gridCol w:w="1422"/>
        <w:gridCol w:w="1620"/>
        <w:gridCol w:w="1215"/>
        <w:gridCol w:w="931"/>
        <w:gridCol w:w="1863"/>
        <w:gridCol w:w="1111"/>
      </w:tblGrid>
      <w:tr w:rsidR="0022377F" w:rsidRPr="0022377F" w:rsidTr="0022377F">
        <w:trPr>
          <w:tblHeader/>
        </w:trPr>
        <w:tc>
          <w:tcPr>
            <w:tcW w:w="2835" w:type="dxa"/>
            <w:gridSpan w:val="2"/>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Tujuan Pembelajaran</w:t>
            </w:r>
          </w:p>
        </w:tc>
        <w:tc>
          <w:tcPr>
            <w:tcW w:w="1134"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Materi</w:t>
            </w:r>
          </w:p>
        </w:tc>
        <w:tc>
          <w:tcPr>
            <w:tcW w:w="3828"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Indikator Tujuan Pembelajaran</w:t>
            </w:r>
          </w:p>
        </w:tc>
        <w:tc>
          <w:tcPr>
            <w:tcW w:w="1701"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Profil Pelajar Pancasila</w:t>
            </w:r>
          </w:p>
        </w:tc>
        <w:tc>
          <w:tcPr>
            <w:tcW w:w="1422"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Kata Kunci</w:t>
            </w:r>
          </w:p>
        </w:tc>
        <w:tc>
          <w:tcPr>
            <w:tcW w:w="1620"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Kegiatan Pembelajaran</w:t>
            </w:r>
          </w:p>
        </w:tc>
        <w:tc>
          <w:tcPr>
            <w:tcW w:w="1215"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Glosarium</w:t>
            </w:r>
          </w:p>
        </w:tc>
        <w:tc>
          <w:tcPr>
            <w:tcW w:w="931"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Alokasi Waktu</w:t>
            </w:r>
          </w:p>
        </w:tc>
        <w:tc>
          <w:tcPr>
            <w:tcW w:w="1863"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Sumber Belajar</w:t>
            </w:r>
          </w:p>
        </w:tc>
        <w:tc>
          <w:tcPr>
            <w:tcW w:w="1111" w:type="dxa"/>
            <w:shd w:val="clear" w:color="auto" w:fill="9BBB59"/>
            <w:vAlign w:val="center"/>
          </w:tcPr>
          <w:p w:rsidR="0022377F" w:rsidRPr="0022377F" w:rsidRDefault="0022377F" w:rsidP="0022377F">
            <w:pPr>
              <w:ind w:left="-57" w:right="-57"/>
              <w:jc w:val="center"/>
              <w:rPr>
                <w:rFonts w:ascii="Cambria" w:hAnsi="Cambria"/>
                <w:b/>
                <w:sz w:val="22"/>
                <w:szCs w:val="22"/>
              </w:rPr>
            </w:pPr>
            <w:r w:rsidRPr="0022377F">
              <w:rPr>
                <w:rFonts w:ascii="Cambria" w:hAnsi="Cambria"/>
                <w:b/>
                <w:sz w:val="22"/>
                <w:szCs w:val="22"/>
              </w:rPr>
              <w:t>Penilaian</w:t>
            </w:r>
          </w:p>
        </w:tc>
      </w:tr>
      <w:tr w:rsidR="0022377F" w:rsidRPr="0022377F" w:rsidTr="00E21442">
        <w:tc>
          <w:tcPr>
            <w:tcW w:w="426" w:type="dxa"/>
            <w:vMerge w:val="restart"/>
            <w:tcBorders>
              <w:right w:val="nil"/>
            </w:tcBorders>
          </w:tcPr>
          <w:p w:rsidR="0022377F" w:rsidRPr="0022377F" w:rsidRDefault="0022377F" w:rsidP="0022377F">
            <w:pPr>
              <w:ind w:left="-57" w:right="-57"/>
              <w:rPr>
                <w:rFonts w:ascii="Cambria" w:hAnsi="Cambria"/>
                <w:sz w:val="22"/>
                <w:szCs w:val="22"/>
              </w:rPr>
            </w:pPr>
            <w:r w:rsidRPr="0022377F">
              <w:rPr>
                <w:rFonts w:ascii="Cambria" w:hAnsi="Cambria"/>
                <w:sz w:val="22"/>
                <w:szCs w:val="22"/>
              </w:rPr>
              <w:t>3.1</w:t>
            </w:r>
          </w:p>
        </w:tc>
        <w:tc>
          <w:tcPr>
            <w:tcW w:w="2409" w:type="dxa"/>
            <w:vMerge w:val="restart"/>
            <w:tcBorders>
              <w:left w:val="nil"/>
            </w:tcBorders>
          </w:tcPr>
          <w:p w:rsidR="0022377F" w:rsidRPr="0022377F" w:rsidRDefault="0022377F" w:rsidP="0022377F">
            <w:pPr>
              <w:rPr>
                <w:rFonts w:ascii="Cambria" w:hAnsi="Cambria"/>
                <w:sz w:val="22"/>
                <w:szCs w:val="22"/>
              </w:rPr>
            </w:pPr>
            <w:r w:rsidRPr="0022377F">
              <w:rPr>
                <w:rFonts w:ascii="Cambria" w:hAnsi="Cambria"/>
                <w:sz w:val="22"/>
                <w:szCs w:val="22"/>
              </w:rPr>
              <w:t>Peserta didik mampu Membuat tipografi sederhana.</w:t>
            </w:r>
          </w:p>
          <w:p w:rsidR="0022377F" w:rsidRPr="0022377F" w:rsidRDefault="0022377F" w:rsidP="0022377F">
            <w:pPr>
              <w:rPr>
                <w:rFonts w:ascii="Cambria" w:hAnsi="Cambria"/>
                <w:sz w:val="22"/>
                <w:szCs w:val="22"/>
              </w:rPr>
            </w:pPr>
          </w:p>
        </w:tc>
        <w:tc>
          <w:tcPr>
            <w:tcW w:w="1134" w:type="dxa"/>
            <w:vMerge w:val="restart"/>
          </w:tcPr>
          <w:p w:rsidR="0022377F" w:rsidRPr="0022377F" w:rsidRDefault="0022377F" w:rsidP="0022377F">
            <w:pPr>
              <w:ind w:left="-57" w:right="-57"/>
              <w:jc w:val="center"/>
              <w:rPr>
                <w:rFonts w:ascii="Cambria" w:hAnsi="Cambria"/>
                <w:sz w:val="22"/>
                <w:szCs w:val="22"/>
              </w:rPr>
            </w:pPr>
            <w:r w:rsidRPr="0022377F">
              <w:rPr>
                <w:rFonts w:ascii="Cambria" w:hAnsi="Cambria"/>
                <w:sz w:val="22"/>
                <w:szCs w:val="22"/>
              </w:rPr>
              <w:t>Membuat Tipografi Dan Logo</w:t>
            </w:r>
          </w:p>
        </w:tc>
        <w:tc>
          <w:tcPr>
            <w:tcW w:w="3828" w:type="dxa"/>
          </w:tcPr>
          <w:p w:rsidR="0022377F" w:rsidRPr="0022377F" w:rsidRDefault="0022377F" w:rsidP="0022377F">
            <w:pPr>
              <w:ind w:right="-57"/>
              <w:rPr>
                <w:rFonts w:ascii="Cambria" w:hAnsi="Cambria"/>
                <w:sz w:val="22"/>
                <w:szCs w:val="22"/>
              </w:rPr>
            </w:pPr>
            <w:r w:rsidRPr="0022377F">
              <w:rPr>
                <w:rFonts w:ascii="Cambria" w:hAnsi="Cambria"/>
                <w:sz w:val="22"/>
                <w:szCs w:val="22"/>
              </w:rPr>
              <w:t>Mengetahui hubungan Tipografi dengan sejarah seni rupa.</w:t>
            </w:r>
          </w:p>
        </w:tc>
        <w:tc>
          <w:tcPr>
            <w:tcW w:w="1701" w:type="dxa"/>
            <w:vMerge w:val="restart"/>
          </w:tcPr>
          <w:p w:rsidR="0022377F" w:rsidRPr="0022377F" w:rsidRDefault="0022377F" w:rsidP="0022377F">
            <w:pPr>
              <w:numPr>
                <w:ilvl w:val="0"/>
                <w:numId w:val="3"/>
              </w:numPr>
              <w:ind w:left="181" w:hanging="238"/>
              <w:rPr>
                <w:rFonts w:ascii="Cambria" w:hAnsi="Cambria"/>
                <w:sz w:val="22"/>
                <w:szCs w:val="22"/>
              </w:rPr>
            </w:pPr>
            <w:r w:rsidRPr="0022377F">
              <w:rPr>
                <w:rFonts w:ascii="Cambria" w:hAnsi="Cambria"/>
                <w:sz w:val="22"/>
                <w:szCs w:val="22"/>
              </w:rPr>
              <w:t xml:space="preserve">Beriman, bertakwa kepada Tuhan Yang Maha Esa dan berakhlak mulia. </w:t>
            </w:r>
          </w:p>
          <w:p w:rsidR="0022377F" w:rsidRPr="0022377F" w:rsidRDefault="0022377F" w:rsidP="0022377F">
            <w:pPr>
              <w:numPr>
                <w:ilvl w:val="0"/>
                <w:numId w:val="3"/>
              </w:numPr>
              <w:ind w:left="181" w:hanging="238"/>
              <w:rPr>
                <w:rFonts w:ascii="Cambria" w:hAnsi="Cambria"/>
                <w:sz w:val="22"/>
                <w:szCs w:val="22"/>
              </w:rPr>
            </w:pPr>
            <w:r w:rsidRPr="0022377F">
              <w:rPr>
                <w:rFonts w:ascii="Cambria" w:hAnsi="Cambria"/>
                <w:sz w:val="22"/>
                <w:szCs w:val="22"/>
              </w:rPr>
              <w:t>Berkebinekaan global.</w:t>
            </w:r>
          </w:p>
          <w:p w:rsidR="0022377F" w:rsidRPr="0022377F" w:rsidRDefault="0022377F" w:rsidP="0022377F">
            <w:pPr>
              <w:numPr>
                <w:ilvl w:val="0"/>
                <w:numId w:val="3"/>
              </w:numPr>
              <w:ind w:left="181" w:hanging="238"/>
              <w:rPr>
                <w:rFonts w:ascii="Cambria" w:hAnsi="Cambria"/>
                <w:sz w:val="22"/>
                <w:szCs w:val="22"/>
              </w:rPr>
            </w:pPr>
            <w:r w:rsidRPr="0022377F">
              <w:rPr>
                <w:rFonts w:ascii="Cambria" w:hAnsi="Cambria"/>
                <w:sz w:val="22"/>
                <w:szCs w:val="22"/>
              </w:rPr>
              <w:t>Bergotong royong.</w:t>
            </w:r>
          </w:p>
          <w:p w:rsidR="0022377F" w:rsidRPr="0022377F" w:rsidRDefault="0022377F" w:rsidP="0022377F">
            <w:pPr>
              <w:numPr>
                <w:ilvl w:val="0"/>
                <w:numId w:val="3"/>
              </w:numPr>
              <w:ind w:left="181" w:hanging="238"/>
              <w:rPr>
                <w:rFonts w:ascii="Cambria" w:hAnsi="Cambria"/>
                <w:sz w:val="22"/>
                <w:szCs w:val="22"/>
              </w:rPr>
            </w:pPr>
            <w:r w:rsidRPr="0022377F">
              <w:rPr>
                <w:rFonts w:ascii="Cambria" w:hAnsi="Cambria"/>
                <w:sz w:val="22"/>
                <w:szCs w:val="22"/>
              </w:rPr>
              <w:t>Mandiri.</w:t>
            </w:r>
          </w:p>
          <w:p w:rsidR="0022377F" w:rsidRPr="0022377F" w:rsidRDefault="0022377F" w:rsidP="0022377F">
            <w:pPr>
              <w:numPr>
                <w:ilvl w:val="0"/>
                <w:numId w:val="3"/>
              </w:numPr>
              <w:ind w:left="181" w:hanging="238"/>
              <w:rPr>
                <w:rFonts w:ascii="Cambria" w:hAnsi="Cambria"/>
                <w:sz w:val="22"/>
                <w:szCs w:val="22"/>
              </w:rPr>
            </w:pPr>
            <w:r w:rsidRPr="0022377F">
              <w:rPr>
                <w:rFonts w:ascii="Cambria" w:hAnsi="Cambria"/>
                <w:sz w:val="22"/>
                <w:szCs w:val="22"/>
              </w:rPr>
              <w:t>Bernalar kritis.</w:t>
            </w:r>
          </w:p>
          <w:p w:rsidR="0022377F" w:rsidRPr="0022377F" w:rsidRDefault="0022377F" w:rsidP="0022377F">
            <w:pPr>
              <w:numPr>
                <w:ilvl w:val="0"/>
                <w:numId w:val="3"/>
              </w:numPr>
              <w:ind w:left="181" w:hanging="238"/>
              <w:rPr>
                <w:rFonts w:ascii="Cambria" w:hAnsi="Cambria"/>
                <w:sz w:val="22"/>
                <w:szCs w:val="22"/>
              </w:rPr>
            </w:pPr>
            <w:r w:rsidRPr="0022377F">
              <w:rPr>
                <w:rFonts w:ascii="Cambria" w:hAnsi="Cambria"/>
                <w:sz w:val="22"/>
                <w:szCs w:val="22"/>
              </w:rPr>
              <w:t>Kreatif</w:t>
            </w:r>
          </w:p>
        </w:tc>
        <w:tc>
          <w:tcPr>
            <w:tcW w:w="1422" w:type="dxa"/>
            <w:vMerge w:val="restart"/>
          </w:tcPr>
          <w:p w:rsidR="0022377F" w:rsidRPr="0022377F" w:rsidRDefault="0022377F" w:rsidP="0022377F">
            <w:pPr>
              <w:ind w:left="-57" w:right="-57"/>
              <w:rPr>
                <w:rFonts w:ascii="Cambria" w:hAnsi="Cambria"/>
                <w:sz w:val="22"/>
                <w:szCs w:val="22"/>
              </w:rPr>
            </w:pPr>
            <w:r w:rsidRPr="0022377F">
              <w:rPr>
                <w:rFonts w:ascii="Cambria" w:hAnsi="Cambria"/>
                <w:sz w:val="22"/>
                <w:szCs w:val="22"/>
              </w:rPr>
              <w:t>Tipografi, logo, dan desain grafis.</w:t>
            </w:r>
          </w:p>
        </w:tc>
        <w:tc>
          <w:tcPr>
            <w:tcW w:w="1620" w:type="dxa"/>
            <w:vMerge w:val="restart"/>
          </w:tcPr>
          <w:p w:rsidR="0022377F" w:rsidRPr="0022377F" w:rsidRDefault="0022377F" w:rsidP="0022377F">
            <w:pPr>
              <w:numPr>
                <w:ilvl w:val="0"/>
                <w:numId w:val="15"/>
              </w:numPr>
              <w:ind w:left="167" w:hanging="224"/>
              <w:contextualSpacing/>
              <w:rPr>
                <w:rFonts w:ascii="Cambria" w:hAnsi="Cambria"/>
                <w:sz w:val="22"/>
                <w:szCs w:val="22"/>
              </w:rPr>
            </w:pPr>
            <w:r w:rsidRPr="0022377F">
              <w:rPr>
                <w:rFonts w:ascii="Cambria" w:hAnsi="Cambria"/>
                <w:sz w:val="22"/>
                <w:szCs w:val="22"/>
              </w:rPr>
              <w:t>Tipografi: Mengenal Dasar Tipografi</w:t>
            </w:r>
          </w:p>
          <w:p w:rsidR="0022377F" w:rsidRPr="0022377F" w:rsidRDefault="0022377F" w:rsidP="0022377F">
            <w:pPr>
              <w:numPr>
                <w:ilvl w:val="0"/>
                <w:numId w:val="15"/>
              </w:numPr>
              <w:ind w:left="167" w:hanging="224"/>
              <w:contextualSpacing/>
              <w:rPr>
                <w:rFonts w:ascii="Cambria" w:hAnsi="Cambria"/>
                <w:sz w:val="22"/>
                <w:szCs w:val="22"/>
              </w:rPr>
            </w:pPr>
            <w:r w:rsidRPr="0022377F">
              <w:rPr>
                <w:rFonts w:ascii="Cambria" w:hAnsi="Cambria"/>
                <w:sz w:val="22"/>
                <w:szCs w:val="22"/>
              </w:rPr>
              <w:t>Tipografi: Aplikasi Tipografi</w:t>
            </w:r>
          </w:p>
          <w:p w:rsidR="0022377F" w:rsidRPr="0022377F" w:rsidRDefault="0022377F" w:rsidP="0022377F">
            <w:pPr>
              <w:numPr>
                <w:ilvl w:val="0"/>
                <w:numId w:val="15"/>
              </w:numPr>
              <w:ind w:left="167" w:hanging="224"/>
              <w:contextualSpacing/>
              <w:rPr>
                <w:rFonts w:ascii="Cambria" w:hAnsi="Cambria"/>
                <w:sz w:val="22"/>
                <w:szCs w:val="22"/>
              </w:rPr>
            </w:pPr>
            <w:r w:rsidRPr="0022377F">
              <w:rPr>
                <w:rFonts w:ascii="Cambria" w:hAnsi="Cambria"/>
                <w:sz w:val="22"/>
                <w:szCs w:val="22"/>
              </w:rPr>
              <w:t xml:space="preserve">Logo: Mengenal Logo </w:t>
            </w:r>
          </w:p>
          <w:p w:rsidR="0022377F" w:rsidRPr="0022377F" w:rsidRDefault="0022377F" w:rsidP="0022377F">
            <w:pPr>
              <w:numPr>
                <w:ilvl w:val="0"/>
                <w:numId w:val="15"/>
              </w:numPr>
              <w:ind w:left="167" w:hanging="224"/>
              <w:contextualSpacing/>
              <w:rPr>
                <w:rFonts w:ascii="Cambria" w:hAnsi="Cambria"/>
                <w:sz w:val="22"/>
                <w:szCs w:val="22"/>
              </w:rPr>
            </w:pPr>
            <w:r w:rsidRPr="0022377F">
              <w:rPr>
                <w:rFonts w:ascii="Cambria" w:hAnsi="Cambria"/>
                <w:sz w:val="22"/>
                <w:szCs w:val="22"/>
              </w:rPr>
              <w:t>Logo: Membuat Logo</w:t>
            </w:r>
          </w:p>
        </w:tc>
        <w:tc>
          <w:tcPr>
            <w:tcW w:w="1215" w:type="dxa"/>
            <w:vMerge w:val="restart"/>
          </w:tcPr>
          <w:p w:rsidR="0022377F" w:rsidRPr="0022377F" w:rsidRDefault="0022377F" w:rsidP="0022377F">
            <w:pPr>
              <w:ind w:left="-57" w:right="-57"/>
              <w:rPr>
                <w:rFonts w:ascii="Cambria" w:hAnsi="Cambria"/>
                <w:sz w:val="22"/>
                <w:szCs w:val="22"/>
              </w:rPr>
            </w:pPr>
            <w:r w:rsidRPr="0022377F">
              <w:rPr>
                <w:rFonts w:ascii="Cambria" w:hAnsi="Cambria"/>
                <w:sz w:val="22"/>
                <w:szCs w:val="22"/>
              </w:rPr>
              <w:t xml:space="preserve">Tipografi, logo, dan </w:t>
            </w:r>
            <w:r w:rsidRPr="0022377F">
              <w:rPr>
                <w:rFonts w:ascii="Cambria" w:hAnsi="Cambria"/>
                <w:sz w:val="22"/>
                <w:szCs w:val="22"/>
              </w:rPr>
              <w:lastRenderedPageBreak/>
              <w:t>desain grafis.</w:t>
            </w:r>
          </w:p>
        </w:tc>
        <w:tc>
          <w:tcPr>
            <w:tcW w:w="931" w:type="dxa"/>
            <w:vMerge w:val="restart"/>
          </w:tcPr>
          <w:p w:rsidR="0022377F" w:rsidRPr="0022377F" w:rsidRDefault="0022377F" w:rsidP="0022377F">
            <w:pPr>
              <w:jc w:val="center"/>
              <w:rPr>
                <w:rFonts w:ascii="Cambria" w:hAnsi="Cambria"/>
                <w:sz w:val="22"/>
                <w:szCs w:val="22"/>
              </w:rPr>
            </w:pPr>
            <w:r w:rsidRPr="0022377F">
              <w:rPr>
                <w:rFonts w:ascii="Cambria" w:hAnsi="Cambria"/>
                <w:sz w:val="22"/>
                <w:szCs w:val="22"/>
              </w:rPr>
              <w:lastRenderedPageBreak/>
              <w:t>18 JP</w:t>
            </w:r>
          </w:p>
        </w:tc>
        <w:tc>
          <w:tcPr>
            <w:tcW w:w="1863" w:type="dxa"/>
            <w:vMerge w:val="restart"/>
          </w:tcPr>
          <w:p w:rsidR="0022377F" w:rsidRPr="0022377F" w:rsidRDefault="0022377F" w:rsidP="0022377F">
            <w:pPr>
              <w:numPr>
                <w:ilvl w:val="0"/>
                <w:numId w:val="11"/>
              </w:numPr>
              <w:ind w:left="135" w:right="-57" w:hanging="210"/>
              <w:rPr>
                <w:rFonts w:ascii="Cambria" w:hAnsi="Cambria"/>
                <w:sz w:val="22"/>
                <w:szCs w:val="22"/>
              </w:rPr>
            </w:pPr>
            <w:r w:rsidRPr="0022377F">
              <w:rPr>
                <w:rFonts w:ascii="Cambria" w:hAnsi="Cambria"/>
                <w:sz w:val="22"/>
                <w:szCs w:val="22"/>
              </w:rPr>
              <w:t>Buku Panduan Guru dan Siswa Seni Rupa Kelas VII Kemendikbud Pusat Kurikulum dan Perbukuan.</w:t>
            </w:r>
          </w:p>
          <w:p w:rsidR="0022377F" w:rsidRPr="0022377F" w:rsidRDefault="0022377F" w:rsidP="0022377F">
            <w:pPr>
              <w:numPr>
                <w:ilvl w:val="0"/>
                <w:numId w:val="11"/>
              </w:numPr>
              <w:ind w:left="135" w:right="-57" w:hanging="210"/>
              <w:rPr>
                <w:rFonts w:ascii="Cambria" w:hAnsi="Cambria"/>
                <w:sz w:val="22"/>
                <w:szCs w:val="22"/>
              </w:rPr>
            </w:pPr>
            <w:r w:rsidRPr="0022377F">
              <w:rPr>
                <w:rFonts w:ascii="Cambria" w:hAnsi="Cambria"/>
                <w:sz w:val="22"/>
                <w:szCs w:val="22"/>
              </w:rPr>
              <w:t>Sumber lain yang Relevan</w:t>
            </w:r>
          </w:p>
          <w:p w:rsidR="0022377F" w:rsidRPr="0022377F" w:rsidRDefault="0022377F" w:rsidP="0022377F">
            <w:pPr>
              <w:numPr>
                <w:ilvl w:val="0"/>
                <w:numId w:val="11"/>
              </w:numPr>
              <w:ind w:left="135" w:right="-57" w:hanging="210"/>
              <w:rPr>
                <w:rFonts w:ascii="Cambria" w:hAnsi="Cambria"/>
                <w:sz w:val="22"/>
                <w:szCs w:val="22"/>
              </w:rPr>
            </w:pPr>
            <w:r w:rsidRPr="0022377F">
              <w:rPr>
                <w:rFonts w:ascii="Cambria" w:hAnsi="Cambria"/>
                <w:sz w:val="22"/>
                <w:szCs w:val="22"/>
              </w:rPr>
              <w:t xml:space="preserve">Internet </w:t>
            </w:r>
            <w:r>
              <w:rPr>
                <w:rFonts w:ascii="Cambria" w:hAnsi="Cambria"/>
                <w:sz w:val="22"/>
                <w:szCs w:val="22"/>
              </w:rPr>
              <w:t>gurubantu.com</w:t>
            </w:r>
          </w:p>
          <w:p w:rsidR="0022377F" w:rsidRPr="0022377F" w:rsidRDefault="0022377F" w:rsidP="0022377F">
            <w:pPr>
              <w:numPr>
                <w:ilvl w:val="0"/>
                <w:numId w:val="11"/>
              </w:numPr>
              <w:ind w:left="135" w:right="-57" w:hanging="210"/>
              <w:rPr>
                <w:rFonts w:ascii="Cambria" w:hAnsi="Cambria"/>
                <w:sz w:val="22"/>
                <w:szCs w:val="22"/>
              </w:rPr>
            </w:pPr>
            <w:r w:rsidRPr="0022377F">
              <w:rPr>
                <w:rFonts w:ascii="Cambria" w:hAnsi="Cambria"/>
                <w:sz w:val="22"/>
                <w:szCs w:val="22"/>
              </w:rPr>
              <w:t>Dan Lingkungan sekitar dan Lain-lain.</w:t>
            </w:r>
          </w:p>
        </w:tc>
        <w:tc>
          <w:tcPr>
            <w:tcW w:w="1111" w:type="dxa"/>
            <w:vMerge w:val="restart"/>
          </w:tcPr>
          <w:p w:rsidR="0022377F" w:rsidRPr="0022377F" w:rsidRDefault="0022377F" w:rsidP="0022377F">
            <w:pPr>
              <w:numPr>
                <w:ilvl w:val="0"/>
                <w:numId w:val="7"/>
              </w:numPr>
              <w:ind w:left="135" w:right="-57" w:hanging="210"/>
              <w:rPr>
                <w:rFonts w:ascii="Cambria" w:hAnsi="Cambria"/>
                <w:sz w:val="22"/>
                <w:szCs w:val="22"/>
              </w:rPr>
            </w:pPr>
            <w:r w:rsidRPr="0022377F">
              <w:rPr>
                <w:rFonts w:ascii="Cambria" w:hAnsi="Cambria"/>
                <w:sz w:val="22"/>
                <w:szCs w:val="22"/>
              </w:rPr>
              <w:t xml:space="preserve">Sikap </w:t>
            </w:r>
          </w:p>
          <w:p w:rsidR="0022377F" w:rsidRPr="0022377F" w:rsidRDefault="0022377F" w:rsidP="0022377F">
            <w:pPr>
              <w:numPr>
                <w:ilvl w:val="0"/>
                <w:numId w:val="7"/>
              </w:numPr>
              <w:ind w:left="135" w:right="-57" w:hanging="210"/>
              <w:rPr>
                <w:rFonts w:ascii="Cambria" w:hAnsi="Cambria"/>
                <w:sz w:val="22"/>
                <w:szCs w:val="22"/>
              </w:rPr>
            </w:pPr>
            <w:r w:rsidRPr="0022377F">
              <w:rPr>
                <w:rFonts w:ascii="Cambria" w:hAnsi="Cambria"/>
                <w:sz w:val="22"/>
                <w:szCs w:val="22"/>
              </w:rPr>
              <w:lastRenderedPageBreak/>
              <w:t>Pengetahuan</w:t>
            </w:r>
          </w:p>
          <w:p w:rsidR="0022377F" w:rsidRPr="0022377F" w:rsidRDefault="0022377F" w:rsidP="0022377F">
            <w:pPr>
              <w:numPr>
                <w:ilvl w:val="0"/>
                <w:numId w:val="7"/>
              </w:numPr>
              <w:ind w:left="135" w:right="-57" w:hanging="210"/>
              <w:rPr>
                <w:rFonts w:ascii="Cambria" w:hAnsi="Cambria"/>
                <w:sz w:val="22"/>
                <w:szCs w:val="22"/>
              </w:rPr>
            </w:pPr>
            <w:r w:rsidRPr="0022377F">
              <w:rPr>
                <w:rFonts w:ascii="Cambria" w:hAnsi="Cambria"/>
                <w:sz w:val="22"/>
                <w:szCs w:val="22"/>
              </w:rPr>
              <w:t>Keterampilan</w:t>
            </w: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ind w:right="-57"/>
              <w:rPr>
                <w:rFonts w:ascii="Cambria" w:hAnsi="Cambria"/>
                <w:sz w:val="22"/>
                <w:szCs w:val="22"/>
              </w:rPr>
            </w:pPr>
            <w:r w:rsidRPr="0022377F">
              <w:rPr>
                <w:rFonts w:ascii="Cambria" w:hAnsi="Cambria"/>
                <w:sz w:val="22"/>
                <w:szCs w:val="22"/>
              </w:rPr>
              <w:t>Mengeksplorasi jenis-jenis tipografi yang berbeda dan karakteristiknya masing-masing.</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ind w:right="-57"/>
              <w:rPr>
                <w:rFonts w:ascii="Cambria" w:hAnsi="Cambria"/>
                <w:sz w:val="22"/>
                <w:szCs w:val="22"/>
              </w:rPr>
            </w:pPr>
            <w:r w:rsidRPr="0022377F">
              <w:rPr>
                <w:rFonts w:ascii="Cambria" w:hAnsi="Cambria"/>
                <w:sz w:val="22"/>
                <w:szCs w:val="22"/>
              </w:rPr>
              <w:t>Menggunakan  tipografi yang sesuai dengan karakteristik atau kepribadian mereka untuk menuliskan nama atau</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ind w:right="-57"/>
              <w:rPr>
                <w:rFonts w:ascii="Cambria" w:hAnsi="Cambria"/>
                <w:sz w:val="22"/>
                <w:szCs w:val="22"/>
              </w:rPr>
            </w:pPr>
            <w:r w:rsidRPr="0022377F">
              <w:rPr>
                <w:rFonts w:ascii="Cambria" w:hAnsi="Cambria"/>
                <w:sz w:val="22"/>
                <w:szCs w:val="22"/>
              </w:rPr>
              <w:t>membuat logo mereka sendiri. Selain menjadi wadah ekspresi yang nyaman, bebas, dan optimal, peserta didik juga belajar tentang mengenali diri dan menyampaikannya melalui bahasa gambar (personal branding).</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val="restart"/>
            <w:tcBorders>
              <w:right w:val="nil"/>
            </w:tcBorders>
          </w:tcPr>
          <w:p w:rsidR="0022377F" w:rsidRPr="0022377F" w:rsidRDefault="0022377F" w:rsidP="0022377F">
            <w:pPr>
              <w:ind w:left="-57" w:right="-57"/>
              <w:rPr>
                <w:rFonts w:ascii="Cambria" w:hAnsi="Cambria"/>
                <w:sz w:val="22"/>
                <w:szCs w:val="22"/>
              </w:rPr>
            </w:pPr>
            <w:r w:rsidRPr="0022377F">
              <w:rPr>
                <w:rFonts w:ascii="Cambria" w:hAnsi="Cambria"/>
                <w:sz w:val="22"/>
                <w:szCs w:val="22"/>
              </w:rPr>
              <w:t>3.2</w:t>
            </w:r>
          </w:p>
        </w:tc>
        <w:tc>
          <w:tcPr>
            <w:tcW w:w="2409" w:type="dxa"/>
            <w:vMerge w:val="restart"/>
            <w:tcBorders>
              <w:left w:val="nil"/>
            </w:tcBorders>
          </w:tcPr>
          <w:p w:rsidR="0022377F" w:rsidRPr="0022377F" w:rsidRDefault="0022377F" w:rsidP="0022377F">
            <w:pPr>
              <w:rPr>
                <w:rFonts w:ascii="Cambria" w:hAnsi="Cambria"/>
                <w:sz w:val="22"/>
                <w:szCs w:val="22"/>
              </w:rPr>
            </w:pPr>
            <w:r w:rsidRPr="0022377F">
              <w:rPr>
                <w:rFonts w:ascii="Cambria" w:hAnsi="Cambria"/>
                <w:sz w:val="22"/>
                <w:szCs w:val="22"/>
              </w:rPr>
              <w:t>Peserta didik mampu Membuat logo yang mencerminkan identitas personal peserta didik.</w:t>
            </w: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Menciptakan komposisi.</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Menyediakan alat yang dibutuhkan.</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Mengamati bentuk dan pola.</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Menggunakan alat bantu.</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22377F">
        <w:trPr>
          <w:trHeight w:val="1504"/>
        </w:trPr>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Menciptakan tipografi dan logo.</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val="restart"/>
            <w:tcBorders>
              <w:right w:val="nil"/>
            </w:tcBorders>
          </w:tcPr>
          <w:p w:rsidR="0022377F" w:rsidRPr="0022377F" w:rsidRDefault="0022377F" w:rsidP="0022377F">
            <w:pPr>
              <w:ind w:left="-57" w:right="-57"/>
              <w:rPr>
                <w:rFonts w:ascii="Cambria" w:hAnsi="Cambria"/>
                <w:sz w:val="22"/>
                <w:szCs w:val="22"/>
              </w:rPr>
            </w:pPr>
            <w:r w:rsidRPr="0022377F">
              <w:rPr>
                <w:rFonts w:ascii="Cambria" w:hAnsi="Cambria"/>
                <w:sz w:val="22"/>
                <w:szCs w:val="22"/>
              </w:rPr>
              <w:t>4.1</w:t>
            </w:r>
          </w:p>
        </w:tc>
        <w:tc>
          <w:tcPr>
            <w:tcW w:w="2409" w:type="dxa"/>
            <w:vMerge w:val="restart"/>
            <w:tcBorders>
              <w:left w:val="nil"/>
            </w:tcBorders>
          </w:tcPr>
          <w:p w:rsidR="0022377F" w:rsidRPr="0022377F" w:rsidRDefault="0022377F" w:rsidP="0022377F">
            <w:pPr>
              <w:ind w:right="-57"/>
              <w:rPr>
                <w:rFonts w:ascii="Cambria" w:hAnsi="Cambria"/>
                <w:sz w:val="22"/>
                <w:szCs w:val="22"/>
              </w:rPr>
            </w:pPr>
            <w:r w:rsidRPr="0022377F">
              <w:rPr>
                <w:rFonts w:ascii="Cambria" w:hAnsi="Cambria"/>
                <w:sz w:val="22"/>
                <w:szCs w:val="22"/>
              </w:rPr>
              <w:t>Peserta didik mampu Menggunakan pengetahuan dan keterampilan memilih dan menggabungkan teknik untuk merespon masalah yang nyata di tingkat sekolah.</w:t>
            </w:r>
          </w:p>
        </w:tc>
        <w:tc>
          <w:tcPr>
            <w:tcW w:w="1134" w:type="dxa"/>
            <w:vMerge w:val="restart"/>
          </w:tcPr>
          <w:p w:rsidR="0022377F" w:rsidRPr="0022377F" w:rsidRDefault="0022377F" w:rsidP="0022377F">
            <w:pPr>
              <w:ind w:left="-57" w:right="-57"/>
              <w:jc w:val="center"/>
              <w:rPr>
                <w:rFonts w:ascii="Cambria" w:hAnsi="Cambria"/>
                <w:sz w:val="22"/>
                <w:szCs w:val="22"/>
              </w:rPr>
            </w:pPr>
            <w:r w:rsidRPr="0022377F">
              <w:rPr>
                <w:rFonts w:ascii="Cambria" w:hAnsi="Cambria"/>
                <w:sz w:val="22"/>
                <w:szCs w:val="22"/>
              </w:rPr>
              <w:t>Berkarya Seni Untuk Perubahan</w:t>
            </w: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Mengamati hubungan seni tradisi dengan sejarah seni rupa.</w:t>
            </w:r>
          </w:p>
        </w:tc>
        <w:tc>
          <w:tcPr>
            <w:tcW w:w="1701" w:type="dxa"/>
            <w:vMerge w:val="restart"/>
          </w:tcPr>
          <w:p w:rsidR="0022377F" w:rsidRPr="0022377F" w:rsidRDefault="0022377F" w:rsidP="0022377F">
            <w:pPr>
              <w:numPr>
                <w:ilvl w:val="0"/>
                <w:numId w:val="4"/>
              </w:numPr>
              <w:ind w:left="181" w:hanging="238"/>
              <w:rPr>
                <w:rFonts w:ascii="Cambria" w:hAnsi="Cambria"/>
                <w:sz w:val="22"/>
                <w:szCs w:val="22"/>
              </w:rPr>
            </w:pPr>
            <w:r w:rsidRPr="0022377F">
              <w:rPr>
                <w:rFonts w:ascii="Cambria" w:hAnsi="Cambria"/>
                <w:sz w:val="22"/>
                <w:szCs w:val="22"/>
              </w:rPr>
              <w:t xml:space="preserve">Beriman, bertakwa kepada Tuhan Yang Maha Esa dan berakhlak mulia. </w:t>
            </w:r>
          </w:p>
          <w:p w:rsidR="0022377F" w:rsidRPr="0022377F" w:rsidRDefault="0022377F" w:rsidP="0022377F">
            <w:pPr>
              <w:numPr>
                <w:ilvl w:val="0"/>
                <w:numId w:val="4"/>
              </w:numPr>
              <w:ind w:left="181" w:hanging="238"/>
              <w:rPr>
                <w:rFonts w:ascii="Cambria" w:hAnsi="Cambria"/>
                <w:sz w:val="22"/>
                <w:szCs w:val="22"/>
              </w:rPr>
            </w:pPr>
            <w:r w:rsidRPr="0022377F">
              <w:rPr>
                <w:rFonts w:ascii="Cambria" w:hAnsi="Cambria"/>
                <w:sz w:val="22"/>
                <w:szCs w:val="22"/>
              </w:rPr>
              <w:t>Berkebinekaan global.</w:t>
            </w:r>
          </w:p>
          <w:p w:rsidR="0022377F" w:rsidRPr="0022377F" w:rsidRDefault="0022377F" w:rsidP="0022377F">
            <w:pPr>
              <w:numPr>
                <w:ilvl w:val="0"/>
                <w:numId w:val="4"/>
              </w:numPr>
              <w:ind w:left="181" w:hanging="238"/>
              <w:rPr>
                <w:rFonts w:ascii="Cambria" w:hAnsi="Cambria"/>
                <w:sz w:val="22"/>
                <w:szCs w:val="22"/>
              </w:rPr>
            </w:pPr>
            <w:r w:rsidRPr="0022377F">
              <w:rPr>
                <w:rFonts w:ascii="Cambria" w:hAnsi="Cambria"/>
                <w:sz w:val="22"/>
                <w:szCs w:val="22"/>
              </w:rPr>
              <w:t>Bergotong royong.</w:t>
            </w:r>
          </w:p>
          <w:p w:rsidR="0022377F" w:rsidRPr="0022377F" w:rsidRDefault="0022377F" w:rsidP="0022377F">
            <w:pPr>
              <w:numPr>
                <w:ilvl w:val="0"/>
                <w:numId w:val="4"/>
              </w:numPr>
              <w:ind w:left="181" w:hanging="238"/>
              <w:rPr>
                <w:rFonts w:ascii="Cambria" w:hAnsi="Cambria"/>
                <w:sz w:val="22"/>
                <w:szCs w:val="22"/>
              </w:rPr>
            </w:pPr>
            <w:r w:rsidRPr="0022377F">
              <w:rPr>
                <w:rFonts w:ascii="Cambria" w:hAnsi="Cambria"/>
                <w:sz w:val="22"/>
                <w:szCs w:val="22"/>
              </w:rPr>
              <w:t>Mandiri.</w:t>
            </w:r>
          </w:p>
          <w:p w:rsidR="0022377F" w:rsidRPr="0022377F" w:rsidRDefault="0022377F" w:rsidP="0022377F">
            <w:pPr>
              <w:numPr>
                <w:ilvl w:val="0"/>
                <w:numId w:val="4"/>
              </w:numPr>
              <w:ind w:left="181" w:hanging="238"/>
              <w:rPr>
                <w:rFonts w:ascii="Cambria" w:hAnsi="Cambria"/>
                <w:sz w:val="22"/>
                <w:szCs w:val="22"/>
              </w:rPr>
            </w:pPr>
            <w:r w:rsidRPr="0022377F">
              <w:rPr>
                <w:rFonts w:ascii="Cambria" w:hAnsi="Cambria"/>
                <w:sz w:val="22"/>
                <w:szCs w:val="22"/>
              </w:rPr>
              <w:t>Bernalar kritis.</w:t>
            </w:r>
          </w:p>
          <w:p w:rsidR="0022377F" w:rsidRPr="0022377F" w:rsidRDefault="0022377F" w:rsidP="0022377F">
            <w:pPr>
              <w:numPr>
                <w:ilvl w:val="0"/>
                <w:numId w:val="4"/>
              </w:numPr>
              <w:ind w:left="181" w:hanging="238"/>
              <w:rPr>
                <w:rFonts w:ascii="Cambria" w:hAnsi="Cambria"/>
                <w:sz w:val="22"/>
                <w:szCs w:val="22"/>
              </w:rPr>
            </w:pPr>
            <w:r w:rsidRPr="0022377F">
              <w:rPr>
                <w:rFonts w:ascii="Cambria" w:hAnsi="Cambria"/>
                <w:sz w:val="22"/>
                <w:szCs w:val="22"/>
              </w:rPr>
              <w:t>Kreatif</w:t>
            </w:r>
          </w:p>
        </w:tc>
        <w:tc>
          <w:tcPr>
            <w:tcW w:w="1422" w:type="dxa"/>
            <w:vMerge w:val="restart"/>
          </w:tcPr>
          <w:p w:rsidR="0022377F" w:rsidRPr="0022377F" w:rsidRDefault="0022377F" w:rsidP="0022377F">
            <w:pPr>
              <w:ind w:left="-57" w:right="-57"/>
              <w:rPr>
                <w:rFonts w:ascii="Cambria" w:hAnsi="Cambria"/>
                <w:sz w:val="22"/>
                <w:szCs w:val="22"/>
              </w:rPr>
            </w:pPr>
            <w:r w:rsidRPr="0022377F">
              <w:rPr>
                <w:rFonts w:ascii="Cambria" w:hAnsi="Cambria"/>
                <w:iCs/>
                <w:sz w:val="22"/>
                <w:szCs w:val="22"/>
              </w:rPr>
              <w:t xml:space="preserve">Berkarya, seni untuk perubahan, </w:t>
            </w:r>
            <w:r w:rsidRPr="0022377F">
              <w:rPr>
                <w:rFonts w:ascii="Cambria" w:hAnsi="Cambria"/>
                <w:i/>
                <w:iCs/>
                <w:sz w:val="22"/>
                <w:szCs w:val="22"/>
              </w:rPr>
              <w:t xml:space="preserve">Design thinking, Art-based research, </w:t>
            </w:r>
            <w:r w:rsidRPr="0022377F">
              <w:rPr>
                <w:rFonts w:ascii="Cambria" w:hAnsi="Cambria"/>
                <w:iCs/>
                <w:sz w:val="22"/>
                <w:szCs w:val="22"/>
              </w:rPr>
              <w:t>Komplementer.</w:t>
            </w:r>
          </w:p>
        </w:tc>
        <w:tc>
          <w:tcPr>
            <w:tcW w:w="1620" w:type="dxa"/>
            <w:vMerge w:val="restart"/>
          </w:tcPr>
          <w:p w:rsidR="0022377F" w:rsidRPr="0022377F" w:rsidRDefault="0022377F" w:rsidP="0022377F">
            <w:pPr>
              <w:numPr>
                <w:ilvl w:val="0"/>
                <w:numId w:val="14"/>
              </w:numPr>
              <w:ind w:left="167" w:hanging="224"/>
              <w:contextualSpacing/>
              <w:rPr>
                <w:rFonts w:ascii="Cambria" w:hAnsi="Cambria"/>
                <w:iCs/>
                <w:sz w:val="22"/>
                <w:szCs w:val="22"/>
              </w:rPr>
            </w:pPr>
            <w:r w:rsidRPr="0022377F">
              <w:rPr>
                <w:rFonts w:ascii="Cambria" w:hAnsi="Cambria"/>
                <w:iCs/>
                <w:sz w:val="22"/>
                <w:szCs w:val="22"/>
              </w:rPr>
              <w:t xml:space="preserve">Merasakan </w:t>
            </w:r>
          </w:p>
          <w:p w:rsidR="0022377F" w:rsidRPr="0022377F" w:rsidRDefault="0022377F" w:rsidP="0022377F">
            <w:pPr>
              <w:numPr>
                <w:ilvl w:val="0"/>
                <w:numId w:val="14"/>
              </w:numPr>
              <w:ind w:left="167" w:hanging="224"/>
              <w:contextualSpacing/>
              <w:rPr>
                <w:rFonts w:ascii="Cambria" w:hAnsi="Cambria"/>
                <w:iCs/>
                <w:sz w:val="22"/>
                <w:szCs w:val="22"/>
              </w:rPr>
            </w:pPr>
            <w:r w:rsidRPr="0022377F">
              <w:rPr>
                <w:rFonts w:ascii="Cambria" w:hAnsi="Cambria"/>
                <w:iCs/>
                <w:sz w:val="22"/>
                <w:szCs w:val="22"/>
              </w:rPr>
              <w:t xml:space="preserve">Membayangkan </w:t>
            </w:r>
          </w:p>
          <w:p w:rsidR="0022377F" w:rsidRPr="0022377F" w:rsidRDefault="0022377F" w:rsidP="0022377F">
            <w:pPr>
              <w:numPr>
                <w:ilvl w:val="0"/>
                <w:numId w:val="14"/>
              </w:numPr>
              <w:ind w:left="167" w:hanging="224"/>
              <w:contextualSpacing/>
              <w:rPr>
                <w:rFonts w:ascii="Cambria" w:hAnsi="Cambria"/>
                <w:iCs/>
                <w:sz w:val="22"/>
                <w:szCs w:val="22"/>
              </w:rPr>
            </w:pPr>
            <w:r w:rsidRPr="0022377F">
              <w:rPr>
                <w:rFonts w:ascii="Cambria" w:hAnsi="Cambria"/>
                <w:iCs/>
                <w:sz w:val="22"/>
                <w:szCs w:val="22"/>
              </w:rPr>
              <w:t>Melakukan</w:t>
            </w:r>
          </w:p>
          <w:p w:rsidR="0022377F" w:rsidRPr="0022377F" w:rsidRDefault="0022377F" w:rsidP="0022377F">
            <w:pPr>
              <w:numPr>
                <w:ilvl w:val="0"/>
                <w:numId w:val="14"/>
              </w:numPr>
              <w:ind w:left="167" w:hanging="224"/>
              <w:contextualSpacing/>
              <w:rPr>
                <w:rFonts w:ascii="Cambria" w:hAnsi="Cambria"/>
                <w:iCs/>
                <w:sz w:val="22"/>
                <w:szCs w:val="22"/>
              </w:rPr>
            </w:pPr>
            <w:r w:rsidRPr="0022377F">
              <w:rPr>
                <w:rFonts w:ascii="Cambria" w:hAnsi="Cambria"/>
                <w:iCs/>
                <w:sz w:val="22"/>
                <w:szCs w:val="22"/>
              </w:rPr>
              <w:t>Berbagi</w:t>
            </w:r>
          </w:p>
        </w:tc>
        <w:tc>
          <w:tcPr>
            <w:tcW w:w="1215" w:type="dxa"/>
            <w:vMerge w:val="restart"/>
          </w:tcPr>
          <w:p w:rsidR="0022377F" w:rsidRPr="0022377F" w:rsidRDefault="0022377F" w:rsidP="0022377F">
            <w:pPr>
              <w:ind w:left="-57" w:right="-57"/>
              <w:rPr>
                <w:rFonts w:ascii="Cambria" w:hAnsi="Cambria"/>
                <w:sz w:val="22"/>
                <w:szCs w:val="22"/>
              </w:rPr>
            </w:pPr>
            <w:r w:rsidRPr="0022377F">
              <w:rPr>
                <w:rFonts w:ascii="Cambria" w:hAnsi="Cambria"/>
                <w:iCs/>
                <w:sz w:val="22"/>
                <w:szCs w:val="22"/>
              </w:rPr>
              <w:t xml:space="preserve">Berkarya, seni untuk perubahan, </w:t>
            </w:r>
            <w:r w:rsidRPr="0022377F">
              <w:rPr>
                <w:rFonts w:ascii="Cambria" w:hAnsi="Cambria"/>
                <w:i/>
                <w:iCs/>
                <w:sz w:val="22"/>
                <w:szCs w:val="22"/>
              </w:rPr>
              <w:t xml:space="preserve">Design thinking, Art-based research, </w:t>
            </w:r>
            <w:r w:rsidRPr="0022377F">
              <w:rPr>
                <w:rFonts w:ascii="Cambria" w:hAnsi="Cambria"/>
                <w:iCs/>
                <w:sz w:val="22"/>
                <w:szCs w:val="22"/>
              </w:rPr>
              <w:t>Komplementer.</w:t>
            </w:r>
          </w:p>
        </w:tc>
        <w:tc>
          <w:tcPr>
            <w:tcW w:w="931" w:type="dxa"/>
            <w:vMerge w:val="restart"/>
          </w:tcPr>
          <w:p w:rsidR="0022377F" w:rsidRPr="0022377F" w:rsidRDefault="0022377F" w:rsidP="0022377F">
            <w:pPr>
              <w:jc w:val="center"/>
              <w:rPr>
                <w:rFonts w:ascii="Cambria" w:hAnsi="Cambria"/>
                <w:sz w:val="22"/>
                <w:szCs w:val="22"/>
              </w:rPr>
            </w:pPr>
            <w:r w:rsidRPr="0022377F">
              <w:rPr>
                <w:rFonts w:ascii="Cambria" w:hAnsi="Cambria"/>
                <w:sz w:val="22"/>
                <w:szCs w:val="22"/>
              </w:rPr>
              <w:t>18 JP</w:t>
            </w:r>
          </w:p>
        </w:tc>
        <w:tc>
          <w:tcPr>
            <w:tcW w:w="1863" w:type="dxa"/>
            <w:vMerge w:val="restart"/>
          </w:tcPr>
          <w:p w:rsidR="0022377F" w:rsidRPr="0022377F" w:rsidRDefault="0022377F" w:rsidP="0022377F">
            <w:pPr>
              <w:numPr>
                <w:ilvl w:val="0"/>
                <w:numId w:val="12"/>
              </w:numPr>
              <w:ind w:left="135" w:right="-57" w:hanging="210"/>
              <w:rPr>
                <w:rFonts w:ascii="Cambria" w:hAnsi="Cambria"/>
                <w:sz w:val="22"/>
                <w:szCs w:val="22"/>
              </w:rPr>
            </w:pPr>
            <w:r w:rsidRPr="0022377F">
              <w:rPr>
                <w:rFonts w:ascii="Cambria" w:hAnsi="Cambria"/>
                <w:sz w:val="22"/>
                <w:szCs w:val="22"/>
              </w:rPr>
              <w:t>Buku Panduan Guru dan Siswa Seni Rupa Kelas VII Kemendikbud Pusat Kurikulum dan Perbukuan.</w:t>
            </w:r>
          </w:p>
          <w:p w:rsidR="0022377F" w:rsidRPr="0022377F" w:rsidRDefault="0022377F" w:rsidP="0022377F">
            <w:pPr>
              <w:numPr>
                <w:ilvl w:val="0"/>
                <w:numId w:val="12"/>
              </w:numPr>
              <w:ind w:left="135" w:right="-57" w:hanging="210"/>
              <w:rPr>
                <w:rFonts w:ascii="Cambria" w:hAnsi="Cambria"/>
                <w:sz w:val="22"/>
                <w:szCs w:val="22"/>
              </w:rPr>
            </w:pPr>
            <w:r w:rsidRPr="0022377F">
              <w:rPr>
                <w:rFonts w:ascii="Cambria" w:hAnsi="Cambria"/>
                <w:sz w:val="22"/>
                <w:szCs w:val="22"/>
              </w:rPr>
              <w:t>Sumber lain yang Relevan</w:t>
            </w:r>
          </w:p>
          <w:p w:rsidR="0022377F" w:rsidRPr="0022377F" w:rsidRDefault="0022377F" w:rsidP="0022377F">
            <w:pPr>
              <w:numPr>
                <w:ilvl w:val="0"/>
                <w:numId w:val="12"/>
              </w:numPr>
              <w:ind w:left="135" w:right="-57" w:hanging="210"/>
              <w:rPr>
                <w:rFonts w:ascii="Cambria" w:hAnsi="Cambria"/>
                <w:sz w:val="22"/>
                <w:szCs w:val="22"/>
              </w:rPr>
            </w:pPr>
            <w:r w:rsidRPr="0022377F">
              <w:rPr>
                <w:rFonts w:ascii="Cambria" w:hAnsi="Cambria"/>
                <w:sz w:val="22"/>
                <w:szCs w:val="22"/>
              </w:rPr>
              <w:t xml:space="preserve">Internet </w:t>
            </w:r>
            <w:r>
              <w:rPr>
                <w:rFonts w:ascii="Cambria" w:hAnsi="Cambria"/>
                <w:sz w:val="22"/>
                <w:szCs w:val="22"/>
              </w:rPr>
              <w:t>gurubantu .com</w:t>
            </w:r>
          </w:p>
          <w:p w:rsidR="0022377F" w:rsidRPr="0022377F" w:rsidRDefault="0022377F" w:rsidP="0022377F">
            <w:pPr>
              <w:numPr>
                <w:ilvl w:val="0"/>
                <w:numId w:val="12"/>
              </w:numPr>
              <w:ind w:left="135" w:right="-57" w:hanging="210"/>
              <w:rPr>
                <w:rFonts w:ascii="Cambria" w:hAnsi="Cambria"/>
                <w:sz w:val="22"/>
                <w:szCs w:val="22"/>
              </w:rPr>
            </w:pPr>
            <w:r w:rsidRPr="0022377F">
              <w:rPr>
                <w:rFonts w:ascii="Cambria" w:hAnsi="Cambria"/>
                <w:sz w:val="22"/>
                <w:szCs w:val="22"/>
              </w:rPr>
              <w:t>Dan Lingkungan sekitar dan Lain-lain.</w:t>
            </w:r>
          </w:p>
        </w:tc>
        <w:tc>
          <w:tcPr>
            <w:tcW w:w="1111" w:type="dxa"/>
            <w:vMerge w:val="restart"/>
          </w:tcPr>
          <w:p w:rsidR="0022377F" w:rsidRPr="0022377F" w:rsidRDefault="0022377F" w:rsidP="0022377F">
            <w:pPr>
              <w:numPr>
                <w:ilvl w:val="0"/>
                <w:numId w:val="8"/>
              </w:numPr>
              <w:ind w:left="135" w:right="-57" w:hanging="210"/>
              <w:rPr>
                <w:rFonts w:ascii="Cambria" w:hAnsi="Cambria"/>
                <w:sz w:val="22"/>
                <w:szCs w:val="22"/>
              </w:rPr>
            </w:pPr>
            <w:r w:rsidRPr="0022377F">
              <w:rPr>
                <w:rFonts w:ascii="Cambria" w:hAnsi="Cambria"/>
                <w:sz w:val="22"/>
                <w:szCs w:val="22"/>
              </w:rPr>
              <w:t xml:space="preserve">Sikap </w:t>
            </w:r>
          </w:p>
          <w:p w:rsidR="0022377F" w:rsidRPr="0022377F" w:rsidRDefault="0022377F" w:rsidP="0022377F">
            <w:pPr>
              <w:numPr>
                <w:ilvl w:val="0"/>
                <w:numId w:val="8"/>
              </w:numPr>
              <w:ind w:left="135" w:right="-57" w:hanging="210"/>
              <w:rPr>
                <w:rFonts w:ascii="Cambria" w:hAnsi="Cambria"/>
                <w:sz w:val="22"/>
                <w:szCs w:val="22"/>
              </w:rPr>
            </w:pPr>
            <w:r w:rsidRPr="0022377F">
              <w:rPr>
                <w:rFonts w:ascii="Cambria" w:hAnsi="Cambria"/>
                <w:sz w:val="22"/>
                <w:szCs w:val="22"/>
              </w:rPr>
              <w:t>Pengetahuan</w:t>
            </w:r>
          </w:p>
          <w:p w:rsidR="0022377F" w:rsidRPr="0022377F" w:rsidRDefault="0022377F" w:rsidP="0022377F">
            <w:pPr>
              <w:numPr>
                <w:ilvl w:val="0"/>
                <w:numId w:val="8"/>
              </w:numPr>
              <w:ind w:left="135" w:right="-57" w:hanging="210"/>
              <w:rPr>
                <w:rFonts w:ascii="Cambria" w:hAnsi="Cambria"/>
                <w:sz w:val="22"/>
                <w:szCs w:val="22"/>
              </w:rPr>
            </w:pPr>
            <w:r w:rsidRPr="0022377F">
              <w:rPr>
                <w:rFonts w:ascii="Cambria" w:hAnsi="Cambria"/>
                <w:sz w:val="22"/>
                <w:szCs w:val="22"/>
              </w:rPr>
              <w:t>Keterampilan</w:t>
            </w: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Membentuk kelompok.</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val="restart"/>
            <w:tcBorders>
              <w:right w:val="nil"/>
            </w:tcBorders>
          </w:tcPr>
          <w:p w:rsidR="0022377F" w:rsidRPr="0022377F" w:rsidRDefault="0022377F" w:rsidP="0022377F">
            <w:pPr>
              <w:ind w:left="-57" w:right="-57"/>
              <w:rPr>
                <w:rFonts w:ascii="Cambria" w:hAnsi="Cambria"/>
                <w:sz w:val="22"/>
                <w:szCs w:val="22"/>
              </w:rPr>
            </w:pPr>
            <w:r w:rsidRPr="0022377F">
              <w:rPr>
                <w:rFonts w:ascii="Cambria" w:hAnsi="Cambria"/>
                <w:sz w:val="22"/>
                <w:szCs w:val="22"/>
              </w:rPr>
              <w:t>4.2</w:t>
            </w:r>
          </w:p>
        </w:tc>
        <w:tc>
          <w:tcPr>
            <w:tcW w:w="2409" w:type="dxa"/>
            <w:vMerge w:val="restart"/>
            <w:tcBorders>
              <w:left w:val="nil"/>
            </w:tcBorders>
          </w:tcPr>
          <w:p w:rsidR="0022377F" w:rsidRPr="0022377F" w:rsidRDefault="0022377F" w:rsidP="0022377F">
            <w:pPr>
              <w:rPr>
                <w:rFonts w:ascii="Cambria" w:hAnsi="Cambria"/>
                <w:sz w:val="22"/>
                <w:szCs w:val="22"/>
              </w:rPr>
            </w:pPr>
            <w:r w:rsidRPr="0022377F">
              <w:rPr>
                <w:rFonts w:ascii="Cambria" w:hAnsi="Cambria"/>
                <w:sz w:val="22"/>
                <w:szCs w:val="22"/>
              </w:rPr>
              <w:t>Peserta didik mampu Merefleksikan efektivitas pesan dalam sebuah karya.</w:t>
            </w: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Mencari permasalahan disekolah.</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Diskusi kelompok.</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E21442">
        <w:tc>
          <w:tcPr>
            <w:tcW w:w="426" w:type="dxa"/>
            <w:vMerge w:val="restart"/>
            <w:tcBorders>
              <w:right w:val="nil"/>
            </w:tcBorders>
          </w:tcPr>
          <w:p w:rsidR="0022377F" w:rsidRPr="0022377F" w:rsidRDefault="0022377F" w:rsidP="0022377F">
            <w:pPr>
              <w:ind w:left="-57" w:right="-57"/>
              <w:rPr>
                <w:rFonts w:ascii="Cambria" w:hAnsi="Cambria"/>
                <w:sz w:val="22"/>
                <w:szCs w:val="22"/>
              </w:rPr>
            </w:pPr>
            <w:r w:rsidRPr="0022377F">
              <w:rPr>
                <w:rFonts w:ascii="Cambria" w:hAnsi="Cambria"/>
                <w:sz w:val="22"/>
                <w:szCs w:val="22"/>
              </w:rPr>
              <w:t>4.3</w:t>
            </w:r>
          </w:p>
        </w:tc>
        <w:tc>
          <w:tcPr>
            <w:tcW w:w="2409" w:type="dxa"/>
            <w:vMerge w:val="restart"/>
            <w:tcBorders>
              <w:left w:val="nil"/>
            </w:tcBorders>
          </w:tcPr>
          <w:p w:rsidR="0022377F" w:rsidRPr="0022377F" w:rsidRDefault="0022377F" w:rsidP="0022377F">
            <w:pPr>
              <w:rPr>
                <w:rFonts w:ascii="Cambria" w:hAnsi="Cambria"/>
                <w:sz w:val="22"/>
                <w:szCs w:val="22"/>
              </w:rPr>
            </w:pPr>
            <w:r w:rsidRPr="0022377F">
              <w:rPr>
                <w:rFonts w:ascii="Cambria" w:hAnsi="Cambria"/>
                <w:sz w:val="22"/>
                <w:szCs w:val="22"/>
              </w:rPr>
              <w:t>Peserta didik mampu Bekerja dalam kelompok.</w:t>
            </w: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Membuat solusi.</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r w:rsidR="0022377F" w:rsidRPr="0022377F" w:rsidTr="0022377F">
        <w:trPr>
          <w:trHeight w:val="1543"/>
        </w:trPr>
        <w:tc>
          <w:tcPr>
            <w:tcW w:w="426" w:type="dxa"/>
            <w:vMerge/>
            <w:tcBorders>
              <w:right w:val="nil"/>
            </w:tcBorders>
          </w:tcPr>
          <w:p w:rsidR="0022377F" w:rsidRPr="0022377F" w:rsidRDefault="0022377F" w:rsidP="0022377F">
            <w:pPr>
              <w:ind w:left="-57" w:right="-57"/>
              <w:rPr>
                <w:rFonts w:ascii="Cambria" w:hAnsi="Cambria"/>
                <w:sz w:val="22"/>
                <w:szCs w:val="22"/>
              </w:rPr>
            </w:pPr>
          </w:p>
        </w:tc>
        <w:tc>
          <w:tcPr>
            <w:tcW w:w="2409" w:type="dxa"/>
            <w:vMerge/>
            <w:tcBorders>
              <w:left w:val="nil"/>
            </w:tcBorders>
          </w:tcPr>
          <w:p w:rsidR="0022377F" w:rsidRPr="0022377F" w:rsidRDefault="0022377F" w:rsidP="0022377F">
            <w:pPr>
              <w:rPr>
                <w:rFonts w:ascii="Cambria" w:hAnsi="Cambria"/>
                <w:sz w:val="22"/>
                <w:szCs w:val="22"/>
              </w:rPr>
            </w:pPr>
          </w:p>
        </w:tc>
        <w:tc>
          <w:tcPr>
            <w:tcW w:w="1134" w:type="dxa"/>
            <w:vMerge/>
          </w:tcPr>
          <w:p w:rsidR="0022377F" w:rsidRPr="0022377F" w:rsidRDefault="0022377F" w:rsidP="0022377F">
            <w:pPr>
              <w:ind w:left="-57" w:right="-57"/>
              <w:jc w:val="center"/>
              <w:rPr>
                <w:rFonts w:ascii="Cambria" w:hAnsi="Cambria"/>
                <w:sz w:val="22"/>
                <w:szCs w:val="22"/>
              </w:rPr>
            </w:pPr>
          </w:p>
        </w:tc>
        <w:tc>
          <w:tcPr>
            <w:tcW w:w="3828" w:type="dxa"/>
          </w:tcPr>
          <w:p w:rsidR="0022377F" w:rsidRPr="0022377F" w:rsidRDefault="0022377F" w:rsidP="0022377F">
            <w:pPr>
              <w:rPr>
                <w:rFonts w:ascii="Cambria" w:hAnsi="Cambria"/>
                <w:sz w:val="22"/>
                <w:szCs w:val="22"/>
              </w:rPr>
            </w:pPr>
            <w:r w:rsidRPr="0022377F">
              <w:rPr>
                <w:rFonts w:ascii="Cambria" w:hAnsi="Cambria"/>
                <w:sz w:val="22"/>
                <w:szCs w:val="22"/>
              </w:rPr>
              <w:t>Mempresentasikan hasil solusi.</w:t>
            </w:r>
          </w:p>
        </w:tc>
        <w:tc>
          <w:tcPr>
            <w:tcW w:w="1701" w:type="dxa"/>
            <w:vMerge/>
          </w:tcPr>
          <w:p w:rsidR="0022377F" w:rsidRPr="0022377F" w:rsidRDefault="0022377F" w:rsidP="0022377F">
            <w:pPr>
              <w:numPr>
                <w:ilvl w:val="0"/>
                <w:numId w:val="4"/>
              </w:numPr>
              <w:ind w:left="181" w:hanging="238"/>
              <w:rPr>
                <w:rFonts w:ascii="Cambria" w:hAnsi="Cambria"/>
                <w:sz w:val="22"/>
                <w:szCs w:val="22"/>
              </w:rPr>
            </w:pPr>
          </w:p>
        </w:tc>
        <w:tc>
          <w:tcPr>
            <w:tcW w:w="1422" w:type="dxa"/>
            <w:vMerge/>
          </w:tcPr>
          <w:p w:rsidR="0022377F" w:rsidRPr="0022377F" w:rsidRDefault="0022377F" w:rsidP="0022377F">
            <w:pPr>
              <w:ind w:left="-57" w:right="-57"/>
              <w:rPr>
                <w:rFonts w:ascii="Cambria" w:hAnsi="Cambria"/>
                <w:iCs/>
                <w:sz w:val="22"/>
                <w:szCs w:val="22"/>
              </w:rPr>
            </w:pPr>
          </w:p>
        </w:tc>
        <w:tc>
          <w:tcPr>
            <w:tcW w:w="1620" w:type="dxa"/>
            <w:vMerge/>
          </w:tcPr>
          <w:p w:rsidR="0022377F" w:rsidRPr="0022377F" w:rsidRDefault="0022377F" w:rsidP="0022377F">
            <w:pPr>
              <w:numPr>
                <w:ilvl w:val="0"/>
                <w:numId w:val="14"/>
              </w:numPr>
              <w:ind w:left="167" w:hanging="224"/>
              <w:contextualSpacing/>
              <w:rPr>
                <w:rFonts w:ascii="Cambria" w:hAnsi="Cambria"/>
                <w:iCs/>
                <w:sz w:val="22"/>
                <w:szCs w:val="22"/>
              </w:rPr>
            </w:pPr>
          </w:p>
        </w:tc>
        <w:tc>
          <w:tcPr>
            <w:tcW w:w="1215" w:type="dxa"/>
            <w:vMerge/>
          </w:tcPr>
          <w:p w:rsidR="0022377F" w:rsidRPr="0022377F" w:rsidRDefault="0022377F" w:rsidP="0022377F">
            <w:pPr>
              <w:ind w:left="-57" w:right="-57"/>
              <w:rPr>
                <w:rFonts w:ascii="Cambria" w:hAnsi="Cambria"/>
                <w:iCs/>
                <w:sz w:val="22"/>
                <w:szCs w:val="22"/>
              </w:rPr>
            </w:pPr>
          </w:p>
        </w:tc>
        <w:tc>
          <w:tcPr>
            <w:tcW w:w="931" w:type="dxa"/>
            <w:vMerge/>
          </w:tcPr>
          <w:p w:rsidR="0022377F" w:rsidRPr="0022377F" w:rsidRDefault="0022377F" w:rsidP="0022377F">
            <w:pPr>
              <w:jc w:val="center"/>
              <w:rPr>
                <w:rFonts w:ascii="Cambria" w:hAnsi="Cambria"/>
                <w:sz w:val="22"/>
                <w:szCs w:val="22"/>
              </w:rPr>
            </w:pPr>
          </w:p>
        </w:tc>
        <w:tc>
          <w:tcPr>
            <w:tcW w:w="1863" w:type="dxa"/>
            <w:vMerge/>
          </w:tcPr>
          <w:p w:rsidR="0022377F" w:rsidRPr="0022377F" w:rsidRDefault="0022377F" w:rsidP="0022377F">
            <w:pPr>
              <w:numPr>
                <w:ilvl w:val="0"/>
                <w:numId w:val="12"/>
              </w:numPr>
              <w:ind w:left="135" w:right="-57" w:hanging="210"/>
              <w:rPr>
                <w:rFonts w:ascii="Cambria" w:hAnsi="Cambria"/>
                <w:sz w:val="22"/>
                <w:szCs w:val="22"/>
              </w:rPr>
            </w:pPr>
          </w:p>
        </w:tc>
        <w:tc>
          <w:tcPr>
            <w:tcW w:w="1111" w:type="dxa"/>
            <w:vMerge/>
          </w:tcPr>
          <w:p w:rsidR="0022377F" w:rsidRPr="0022377F" w:rsidRDefault="0022377F" w:rsidP="0022377F">
            <w:pPr>
              <w:numPr>
                <w:ilvl w:val="0"/>
                <w:numId w:val="8"/>
              </w:numPr>
              <w:ind w:left="135" w:right="-57" w:hanging="210"/>
              <w:rPr>
                <w:rFonts w:ascii="Cambria" w:hAnsi="Cambria"/>
                <w:sz w:val="22"/>
                <w:szCs w:val="22"/>
              </w:rPr>
            </w:pPr>
          </w:p>
        </w:tc>
      </w:tr>
    </w:tbl>
    <w:p w:rsidR="0022377F" w:rsidRPr="0022377F" w:rsidRDefault="0022377F" w:rsidP="0022377F">
      <w:pPr>
        <w:spacing w:after="0" w:line="240" w:lineRule="auto"/>
        <w:rPr>
          <w:rFonts w:ascii="Cambria" w:eastAsia="Calibri" w:hAnsi="Cambria" w:cs="Times New Roman"/>
          <w:kern w:val="0"/>
          <w:sz w:val="20"/>
          <w:szCs w:val="2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22377F" w:rsidRPr="0022377F" w:rsidTr="00E21442">
        <w:trPr>
          <w:trHeight w:val="1843"/>
          <w:jc w:val="center"/>
        </w:trPr>
        <w:tc>
          <w:tcPr>
            <w:tcW w:w="5931" w:type="dxa"/>
          </w:tcPr>
          <w:p w:rsidR="0022377F" w:rsidRPr="0022377F" w:rsidRDefault="0022377F" w:rsidP="0022377F">
            <w:pPr>
              <w:jc w:val="center"/>
              <w:rPr>
                <w:rFonts w:ascii="Cambria" w:hAnsi="Cambria"/>
                <w:sz w:val="22"/>
                <w:szCs w:val="22"/>
              </w:rPr>
            </w:pPr>
          </w:p>
          <w:p w:rsidR="0022377F" w:rsidRPr="0022377F" w:rsidRDefault="0022377F" w:rsidP="0022377F">
            <w:pPr>
              <w:jc w:val="center"/>
              <w:rPr>
                <w:rFonts w:ascii="Cambria" w:hAnsi="Cambria"/>
                <w:sz w:val="22"/>
                <w:szCs w:val="22"/>
              </w:rPr>
            </w:pPr>
            <w:r w:rsidRPr="0022377F">
              <w:rPr>
                <w:rFonts w:ascii="Cambria" w:hAnsi="Cambria"/>
                <w:sz w:val="22"/>
                <w:szCs w:val="22"/>
              </w:rPr>
              <w:t>Mengetahui,</w:t>
            </w:r>
          </w:p>
          <w:p w:rsidR="0022377F" w:rsidRPr="0022377F" w:rsidRDefault="0022377F" w:rsidP="0022377F">
            <w:pPr>
              <w:jc w:val="center"/>
              <w:rPr>
                <w:rFonts w:ascii="Cambria" w:hAnsi="Cambria"/>
                <w:sz w:val="22"/>
                <w:szCs w:val="22"/>
              </w:rPr>
            </w:pPr>
            <w:r w:rsidRPr="0022377F">
              <w:rPr>
                <w:rFonts w:ascii="Cambria" w:hAnsi="Cambria"/>
                <w:sz w:val="22"/>
                <w:szCs w:val="22"/>
              </w:rPr>
              <w:t>Kepala Sekolah</w:t>
            </w:r>
          </w:p>
          <w:p w:rsidR="0022377F" w:rsidRPr="0022377F" w:rsidRDefault="0022377F" w:rsidP="0022377F">
            <w:pPr>
              <w:jc w:val="center"/>
              <w:rPr>
                <w:rFonts w:ascii="Cambria" w:hAnsi="Cambria"/>
                <w:sz w:val="22"/>
                <w:szCs w:val="22"/>
              </w:rPr>
            </w:pPr>
          </w:p>
          <w:p w:rsidR="0022377F" w:rsidRPr="0022377F" w:rsidRDefault="0022377F" w:rsidP="0022377F">
            <w:pPr>
              <w:jc w:val="center"/>
              <w:rPr>
                <w:rFonts w:ascii="Cambria" w:hAnsi="Cambria"/>
                <w:sz w:val="22"/>
                <w:szCs w:val="22"/>
              </w:rPr>
            </w:pPr>
          </w:p>
          <w:p w:rsidR="0022377F" w:rsidRPr="0022377F" w:rsidRDefault="0022377F" w:rsidP="0022377F">
            <w:pPr>
              <w:jc w:val="center"/>
              <w:rPr>
                <w:rFonts w:ascii="Cambria" w:hAnsi="Cambria"/>
                <w:b/>
                <w:bCs/>
                <w:sz w:val="22"/>
                <w:szCs w:val="22"/>
                <w:u w:val="single"/>
              </w:rPr>
            </w:pPr>
            <w:r w:rsidRPr="0022377F">
              <w:rPr>
                <w:rFonts w:ascii="Cambria" w:hAnsi="Cambria"/>
                <w:b/>
                <w:bCs/>
                <w:sz w:val="22"/>
                <w:szCs w:val="22"/>
                <w:u w:val="single"/>
              </w:rPr>
              <w:t>…………………………………………..</w:t>
            </w:r>
          </w:p>
          <w:p w:rsidR="0022377F" w:rsidRPr="0022377F" w:rsidRDefault="0022377F" w:rsidP="0022377F">
            <w:pPr>
              <w:jc w:val="center"/>
              <w:rPr>
                <w:rFonts w:ascii="Cambria" w:hAnsi="Cambria"/>
                <w:sz w:val="22"/>
                <w:szCs w:val="22"/>
              </w:rPr>
            </w:pPr>
            <w:r w:rsidRPr="0022377F">
              <w:rPr>
                <w:rFonts w:ascii="Cambria" w:hAnsi="Cambria"/>
                <w:sz w:val="22"/>
                <w:szCs w:val="22"/>
              </w:rPr>
              <w:t>NIP. …………………………………</w:t>
            </w:r>
          </w:p>
        </w:tc>
        <w:tc>
          <w:tcPr>
            <w:tcW w:w="5931" w:type="dxa"/>
          </w:tcPr>
          <w:p w:rsidR="0022377F" w:rsidRPr="0022377F" w:rsidRDefault="0022377F" w:rsidP="0022377F">
            <w:pPr>
              <w:jc w:val="center"/>
              <w:rPr>
                <w:rFonts w:ascii="Cambria" w:hAnsi="Cambria"/>
                <w:sz w:val="22"/>
                <w:szCs w:val="22"/>
              </w:rPr>
            </w:pPr>
          </w:p>
        </w:tc>
        <w:tc>
          <w:tcPr>
            <w:tcW w:w="5931" w:type="dxa"/>
          </w:tcPr>
          <w:p w:rsidR="0022377F" w:rsidRPr="0022377F" w:rsidRDefault="0022377F" w:rsidP="0022377F">
            <w:pPr>
              <w:jc w:val="center"/>
              <w:rPr>
                <w:rFonts w:ascii="Cambria" w:hAnsi="Cambria"/>
                <w:sz w:val="22"/>
                <w:szCs w:val="22"/>
              </w:rPr>
            </w:pPr>
            <w:r>
              <w:rPr>
                <w:rFonts w:ascii="Cambria" w:hAnsi="Cambria"/>
                <w:sz w:val="22"/>
                <w:szCs w:val="22"/>
              </w:rPr>
              <w:t>Indramayu</w:t>
            </w:r>
            <w:r w:rsidRPr="0022377F">
              <w:rPr>
                <w:rFonts w:ascii="Cambria" w:hAnsi="Cambria"/>
                <w:sz w:val="22"/>
                <w:szCs w:val="22"/>
              </w:rPr>
              <w:t>,    Januari 2024</w:t>
            </w:r>
          </w:p>
          <w:p w:rsidR="0022377F" w:rsidRPr="0022377F" w:rsidRDefault="0022377F" w:rsidP="0022377F">
            <w:pPr>
              <w:spacing w:before="240"/>
              <w:jc w:val="center"/>
              <w:rPr>
                <w:rFonts w:ascii="Cambria" w:hAnsi="Cambria"/>
                <w:sz w:val="22"/>
                <w:szCs w:val="22"/>
              </w:rPr>
            </w:pPr>
            <w:r w:rsidRPr="0022377F">
              <w:rPr>
                <w:rFonts w:ascii="Cambria" w:hAnsi="Cambria"/>
                <w:sz w:val="22"/>
                <w:szCs w:val="22"/>
              </w:rPr>
              <w:t>Guru Mata Pelajaran</w:t>
            </w:r>
          </w:p>
          <w:p w:rsidR="0022377F" w:rsidRPr="0022377F" w:rsidRDefault="0022377F" w:rsidP="0022377F">
            <w:pPr>
              <w:jc w:val="center"/>
              <w:rPr>
                <w:rFonts w:ascii="Cambria" w:hAnsi="Cambria"/>
                <w:sz w:val="22"/>
                <w:szCs w:val="22"/>
              </w:rPr>
            </w:pPr>
          </w:p>
          <w:p w:rsidR="0022377F" w:rsidRPr="0022377F" w:rsidRDefault="0022377F" w:rsidP="0022377F">
            <w:pPr>
              <w:jc w:val="center"/>
              <w:rPr>
                <w:rFonts w:ascii="Cambria" w:hAnsi="Cambria"/>
                <w:sz w:val="22"/>
                <w:szCs w:val="22"/>
              </w:rPr>
            </w:pPr>
          </w:p>
          <w:p w:rsidR="0022377F" w:rsidRPr="0022377F" w:rsidRDefault="0022377F" w:rsidP="0022377F">
            <w:pPr>
              <w:jc w:val="center"/>
              <w:rPr>
                <w:rFonts w:ascii="Cambria" w:hAnsi="Cambria"/>
                <w:b/>
                <w:bCs/>
                <w:sz w:val="22"/>
                <w:szCs w:val="22"/>
                <w:u w:val="single"/>
              </w:rPr>
            </w:pPr>
            <w:r w:rsidRPr="0022377F">
              <w:rPr>
                <w:rFonts w:ascii="Cambria" w:hAnsi="Cambria"/>
                <w:b/>
                <w:bCs/>
                <w:sz w:val="22"/>
                <w:szCs w:val="22"/>
                <w:u w:val="single"/>
              </w:rPr>
              <w:t xml:space="preserve">Admin </w:t>
            </w:r>
            <w:r>
              <w:rPr>
                <w:rFonts w:ascii="Cambria" w:hAnsi="Cambria"/>
                <w:b/>
                <w:bCs/>
                <w:sz w:val="22"/>
                <w:szCs w:val="22"/>
                <w:u w:val="single"/>
              </w:rPr>
              <w:t>Gurubantu .com</w:t>
            </w:r>
          </w:p>
          <w:p w:rsidR="0022377F" w:rsidRPr="0022377F" w:rsidRDefault="0022377F" w:rsidP="0022377F">
            <w:pPr>
              <w:jc w:val="center"/>
              <w:rPr>
                <w:rFonts w:ascii="Cambria" w:hAnsi="Cambria"/>
                <w:sz w:val="22"/>
                <w:szCs w:val="22"/>
              </w:rPr>
            </w:pPr>
            <w:r w:rsidRPr="0022377F">
              <w:rPr>
                <w:rFonts w:ascii="Cambria" w:hAnsi="Cambria"/>
                <w:sz w:val="22"/>
                <w:szCs w:val="22"/>
              </w:rPr>
              <w:t>NIP. https://www.</w:t>
            </w:r>
            <w:r>
              <w:rPr>
                <w:rFonts w:ascii="Cambria" w:hAnsi="Cambria"/>
                <w:sz w:val="22"/>
                <w:szCs w:val="22"/>
              </w:rPr>
              <w:t>gurubantu.com</w:t>
            </w:r>
          </w:p>
        </w:tc>
      </w:tr>
    </w:tbl>
    <w:p w:rsidR="0022377F" w:rsidRPr="0022377F" w:rsidRDefault="0022377F" w:rsidP="0022377F">
      <w:pPr>
        <w:spacing w:after="0" w:line="240" w:lineRule="auto"/>
        <w:rPr>
          <w:rFonts w:ascii="Cambria" w:eastAsia="Calibri" w:hAnsi="Cambria" w:cs="Times New Roman"/>
          <w:kern w:val="0"/>
          <w:lang w:val="en-US"/>
          <w14:ligatures w14:val="none"/>
        </w:rPr>
      </w:pPr>
    </w:p>
    <w:p w:rsidR="00AB103C" w:rsidRDefault="00AB103C"/>
    <w:sectPr w:rsidR="00AB103C" w:rsidSect="00042A04">
      <w:footerReference w:type="default" r:id="rId8"/>
      <w:footerReference w:type="first" r:id="rId9"/>
      <w:pgSz w:w="18711" w:h="12242" w:orient="landscape" w:code="10000"/>
      <w:pgMar w:top="851"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A04" w:rsidRPr="0022377F" w:rsidRDefault="00000000">
    <w:pPr>
      <w:pStyle w:val="Footer"/>
      <w:rPr>
        <w:rFonts w:ascii="Cambria" w:hAnsi="Cambria"/>
      </w:rPr>
    </w:pPr>
    <w:r w:rsidRPr="0022377F">
      <w:rPr>
        <w:rFonts w:ascii="Cambria" w:hAnsi="Cambria"/>
      </w:rPr>
      <w:t>Copyright © 2023 www.</w:t>
    </w:r>
    <w:r w:rsidR="0022377F">
      <w:rPr>
        <w:rFonts w:ascii="Cambria" w:hAnsi="Cambria"/>
      </w:rPr>
      <w:t>gurubantu.com</w:t>
    </w:r>
    <w:r w:rsidRPr="0022377F">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42A04" w:rsidRPr="0022377F" w:rsidRDefault="00000000" w:rsidP="00042A04">
    <w:pPr>
      <w:pStyle w:val="Footer"/>
      <w:jc w:val="center"/>
      <w:rPr>
        <w:rFonts w:ascii="Cambria" w:hAnsi="Cambria"/>
      </w:rPr>
    </w:pPr>
    <w:r w:rsidRPr="0022377F">
      <w:rPr>
        <w:rFonts w:ascii="Cambria" w:hAnsi="Cambria"/>
      </w:rPr>
      <w:t>Situs Pendidikan hanya di © www.</w:t>
    </w:r>
    <w:r w:rsidR="0022377F">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252B0"/>
    <w:multiLevelType w:val="hybridMultilevel"/>
    <w:tmpl w:val="FF589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F77681"/>
    <w:multiLevelType w:val="hybridMultilevel"/>
    <w:tmpl w:val="ED7417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D97C26"/>
    <w:multiLevelType w:val="hybridMultilevel"/>
    <w:tmpl w:val="2BEA1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016F08"/>
    <w:multiLevelType w:val="hybridMultilevel"/>
    <w:tmpl w:val="862CE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451C6C"/>
    <w:multiLevelType w:val="hybridMultilevel"/>
    <w:tmpl w:val="2F4A7E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6144E8"/>
    <w:multiLevelType w:val="hybridMultilevel"/>
    <w:tmpl w:val="6FF819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3234FB"/>
    <w:multiLevelType w:val="hybridMultilevel"/>
    <w:tmpl w:val="A3F0D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4246E7"/>
    <w:multiLevelType w:val="hybridMultilevel"/>
    <w:tmpl w:val="8EEC5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F81BAC"/>
    <w:multiLevelType w:val="hybridMultilevel"/>
    <w:tmpl w:val="8F3C5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F86C47"/>
    <w:multiLevelType w:val="hybridMultilevel"/>
    <w:tmpl w:val="578CE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76052A"/>
    <w:multiLevelType w:val="hybridMultilevel"/>
    <w:tmpl w:val="8AE849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A95184"/>
    <w:multiLevelType w:val="hybridMultilevel"/>
    <w:tmpl w:val="F2262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5BCE4902"/>
    <w:multiLevelType w:val="hybridMultilevel"/>
    <w:tmpl w:val="30BABA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F9516E7"/>
    <w:multiLevelType w:val="hybridMultilevel"/>
    <w:tmpl w:val="A1DE5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9A07E2"/>
    <w:multiLevelType w:val="hybridMultilevel"/>
    <w:tmpl w:val="2FB6A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9842E6"/>
    <w:multiLevelType w:val="hybridMultilevel"/>
    <w:tmpl w:val="63B48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29988406">
    <w:abstractNumId w:val="14"/>
  </w:num>
  <w:num w:numId="2" w16cid:durableId="1291670748">
    <w:abstractNumId w:val="9"/>
  </w:num>
  <w:num w:numId="3" w16cid:durableId="1217354134">
    <w:abstractNumId w:val="10"/>
  </w:num>
  <w:num w:numId="4" w16cid:durableId="204567935">
    <w:abstractNumId w:val="3"/>
  </w:num>
  <w:num w:numId="5" w16cid:durableId="1749688661">
    <w:abstractNumId w:val="4"/>
  </w:num>
  <w:num w:numId="6" w16cid:durableId="57945188">
    <w:abstractNumId w:val="6"/>
  </w:num>
  <w:num w:numId="7" w16cid:durableId="997533299">
    <w:abstractNumId w:val="15"/>
  </w:num>
  <w:num w:numId="8" w16cid:durableId="1184704268">
    <w:abstractNumId w:val="7"/>
  </w:num>
  <w:num w:numId="9" w16cid:durableId="998269764">
    <w:abstractNumId w:val="16"/>
  </w:num>
  <w:num w:numId="10" w16cid:durableId="1970235281">
    <w:abstractNumId w:val="1"/>
  </w:num>
  <w:num w:numId="11" w16cid:durableId="1614508577">
    <w:abstractNumId w:val="13"/>
  </w:num>
  <w:num w:numId="12" w16cid:durableId="999575411">
    <w:abstractNumId w:val="0"/>
  </w:num>
  <w:num w:numId="13" w16cid:durableId="638538132">
    <w:abstractNumId w:val="12"/>
  </w:num>
  <w:num w:numId="14" w16cid:durableId="1946376298">
    <w:abstractNumId w:val="5"/>
  </w:num>
  <w:num w:numId="15" w16cid:durableId="448016937">
    <w:abstractNumId w:val="11"/>
  </w:num>
  <w:num w:numId="16" w16cid:durableId="374162853">
    <w:abstractNumId w:val="8"/>
  </w:num>
  <w:num w:numId="17" w16cid:durableId="2898233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7F"/>
    <w:rsid w:val="0022377F"/>
    <w:rsid w:val="007136FC"/>
    <w:rsid w:val="00897F1D"/>
    <w:rsid w:val="00953DF2"/>
    <w:rsid w:val="009D30FE"/>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3D4EA"/>
  <w15:chartTrackingRefBased/>
  <w15:docId w15:val="{B99B3EA8-16FC-42BE-B05B-9AD291F16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22377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22377F"/>
  </w:style>
  <w:style w:type="table" w:styleId="KisiTabel">
    <w:name w:val="Table Grid"/>
    <w:basedOn w:val="TabelNormal"/>
    <w:uiPriority w:val="59"/>
    <w:rsid w:val="0022377F"/>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22377F"/>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22377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813</Words>
  <Characters>4638</Characters>
  <Application>Microsoft Office Word</Application>
  <DocSecurity>0</DocSecurity>
  <Lines>38</Lines>
  <Paragraphs>10</Paragraphs>
  <ScaleCrop>false</ScaleCrop>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2023-05-09T03:07:00Z</dcterms:created>
  <dcterms:modified xsi:type="dcterms:W3CDTF">2023-05-09T03:19:00Z</dcterms:modified>
</cp:coreProperties>
</file>